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Calibri" w:hAnsi="Calibri" w:eastAsia="宋体" w:cs="黑体"/>
          <w:sz w:val="84"/>
          <w:szCs w:val="84"/>
          <w:u w:val="single"/>
        </w:rPr>
      </w:pPr>
      <w:bookmarkStart w:id="2" w:name="_GoBack"/>
      <w:bookmarkEnd w:id="2"/>
    </w:p>
    <w:p>
      <w:pPr>
        <w:pStyle w:val="2"/>
        <w:rPr>
          <w:rFonts w:ascii="Calibri" w:hAnsi="Calibri" w:eastAsia="宋体" w:cs="黑体"/>
          <w:sz w:val="84"/>
          <w:szCs w:val="84"/>
          <w:u w:val="single"/>
        </w:rPr>
      </w:pPr>
    </w:p>
    <w:p>
      <w:pPr>
        <w:rPr>
          <w:rFonts w:ascii="Calibri" w:hAnsi="Calibri" w:eastAsia="宋体" w:cs="黑体"/>
          <w:sz w:val="84"/>
          <w:szCs w:val="84"/>
          <w:u w:val="single"/>
        </w:rPr>
      </w:pPr>
    </w:p>
    <w:p>
      <w:pPr>
        <w:rPr>
          <w:rFonts w:ascii="Calibri" w:hAnsi="Calibri" w:eastAsia="宋体" w:cs="黑体"/>
          <w:sz w:val="84"/>
          <w:szCs w:val="84"/>
          <w:u w:val="single"/>
        </w:rPr>
      </w:pPr>
    </w:p>
    <w:p>
      <w:pPr>
        <w:rPr>
          <w:rFonts w:ascii="Calibri" w:hAnsi="Calibri" w:eastAsia="宋体" w:cs="黑体"/>
          <w:sz w:val="84"/>
          <w:szCs w:val="84"/>
          <w:u w:val="single"/>
        </w:rPr>
      </w:pPr>
    </w:p>
    <w:p>
      <w:pPr>
        <w:jc w:val="both"/>
        <w:rPr>
          <w:rFonts w:ascii="Calibri" w:hAnsi="Calibri" w:eastAsia="宋体" w:cs="黑体"/>
          <w:b/>
          <w:bCs/>
          <w:color w:val="auto"/>
          <w:sz w:val="52"/>
          <w:szCs w:val="52"/>
        </w:rPr>
      </w:pPr>
      <w:r>
        <w:rPr>
          <w:rFonts w:hint="eastAsia" w:ascii="Calibri" w:hAnsi="Calibri" w:eastAsia="宋体" w:cs="黑体"/>
          <w:b/>
          <w:bCs/>
          <w:color w:val="auto"/>
          <w:sz w:val="52"/>
          <w:szCs w:val="52"/>
          <w:lang w:val="en-US" w:eastAsia="zh-CN"/>
        </w:rPr>
        <w:t>2025</w:t>
      </w:r>
      <w:r>
        <w:rPr>
          <w:rFonts w:hint="eastAsia" w:ascii="Calibri" w:hAnsi="Calibri" w:eastAsia="宋体" w:cs="黑体"/>
          <w:b/>
          <w:bCs/>
          <w:color w:val="auto"/>
          <w:sz w:val="52"/>
          <w:szCs w:val="52"/>
        </w:rPr>
        <w:t>年</w:t>
      </w:r>
      <w:r>
        <w:rPr>
          <w:rFonts w:hint="eastAsia" w:ascii="Calibri" w:hAnsi="Calibri" w:eastAsia="宋体" w:cs="黑体"/>
          <w:b/>
          <w:bCs/>
          <w:color w:val="auto"/>
          <w:sz w:val="52"/>
          <w:szCs w:val="52"/>
          <w:lang w:val="en-US" w:eastAsia="zh-CN"/>
        </w:rPr>
        <w:t>三亚市科学技术协会单位</w:t>
      </w:r>
      <w:r>
        <w:rPr>
          <w:rFonts w:hint="eastAsia" w:ascii="Calibri" w:hAnsi="Calibri" w:eastAsia="宋体" w:cs="黑体"/>
          <w:b/>
          <w:bCs/>
          <w:color w:val="auto"/>
          <w:sz w:val="52"/>
          <w:szCs w:val="52"/>
        </w:rPr>
        <w:t>预算</w:t>
      </w:r>
    </w:p>
    <w:p>
      <w:pPr>
        <w:ind w:firstLine="1680"/>
        <w:jc w:val="center"/>
        <w:rPr>
          <w:rFonts w:ascii="Calibri" w:hAnsi="Calibri" w:eastAsia="宋体" w:cs="黑体"/>
          <w:color w:val="auto"/>
          <w:sz w:val="84"/>
          <w:szCs w:val="84"/>
        </w:rPr>
      </w:pPr>
    </w:p>
    <w:p>
      <w:pPr>
        <w:ind w:firstLine="1680"/>
        <w:jc w:val="center"/>
        <w:rPr>
          <w:rFonts w:ascii="Calibri" w:hAnsi="Calibri" w:eastAsia="宋体" w:cs="黑体"/>
          <w:sz w:val="84"/>
          <w:szCs w:val="84"/>
        </w:rPr>
      </w:pPr>
    </w:p>
    <w:p>
      <w:pPr>
        <w:ind w:firstLine="1680"/>
        <w:jc w:val="center"/>
        <w:rPr>
          <w:rFonts w:ascii="Calibri" w:hAnsi="Calibri" w:eastAsia="宋体" w:cs="黑体"/>
          <w:sz w:val="84"/>
          <w:szCs w:val="84"/>
        </w:rPr>
      </w:pPr>
    </w:p>
    <w:p>
      <w:pPr>
        <w:ind w:firstLine="1680"/>
        <w:jc w:val="center"/>
        <w:rPr>
          <w:rFonts w:ascii="Calibri" w:hAnsi="Calibri" w:eastAsia="宋体" w:cs="黑体"/>
          <w:sz w:val="84"/>
          <w:szCs w:val="84"/>
        </w:rPr>
      </w:pPr>
    </w:p>
    <w:p>
      <w:pPr>
        <w:jc w:val="left"/>
        <w:rPr>
          <w:rFonts w:ascii="Calibri" w:hAnsi="Calibri" w:eastAsia="宋体" w:cs="黑体"/>
          <w:sz w:val="84"/>
          <w:szCs w:val="84"/>
        </w:rPr>
      </w:pPr>
      <w:r>
        <w:rPr>
          <w:rFonts w:ascii="Calibri" w:hAnsi="Calibri" w:eastAsia="宋体" w:cs="黑体"/>
          <w:sz w:val="84"/>
          <w:szCs w:val="84"/>
        </w:rPr>
        <w:br w:type="page"/>
      </w:r>
    </w:p>
    <w:p>
      <w:pPr>
        <w:jc w:val="center"/>
        <w:rPr>
          <w:rFonts w:ascii="黑体" w:hAnsi="黑体" w:eastAsia="黑体" w:cs="黑体"/>
          <w:sz w:val="52"/>
          <w:szCs w:val="52"/>
        </w:rPr>
      </w:pPr>
      <w:r>
        <w:rPr>
          <w:rFonts w:hint="eastAsia" w:ascii="黑体" w:hAnsi="黑体" w:eastAsia="黑体" w:cs="黑体"/>
          <w:sz w:val="52"/>
          <w:szCs w:val="52"/>
        </w:rPr>
        <w:t>目录</w:t>
      </w:r>
    </w:p>
    <w:p>
      <w:pPr>
        <w:widowControl w:val="0"/>
        <w:numPr>
          <w:ilvl w:val="0"/>
          <w:numId w:val="1"/>
        </w:numPr>
        <w:ind w:left="1320" w:hanging="1320" w:firstLineChars="0"/>
        <w:jc w:val="left"/>
        <w:rPr>
          <w:rFonts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 xml:space="preserve"> 三亚市科学技术协会单位概况</w:t>
      </w:r>
    </w:p>
    <w:p>
      <w:pPr>
        <w:widowControl w:val="0"/>
        <w:numPr>
          <w:ilvl w:val="0"/>
          <w:numId w:val="2"/>
        </w:numPr>
        <w:ind w:left="720" w:hanging="720" w:firstLineChars="0"/>
        <w:jc w:val="left"/>
        <w:rPr>
          <w:rFonts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主要职能</w:t>
      </w:r>
    </w:p>
    <w:p>
      <w:pPr>
        <w:widowControl w:val="0"/>
        <w:numPr>
          <w:ilvl w:val="0"/>
          <w:numId w:val="2"/>
        </w:numPr>
        <w:ind w:left="720" w:hanging="720" w:firstLineChars="0"/>
        <w:jc w:val="left"/>
        <w:rPr>
          <w:rFonts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部门预算单位构成</w:t>
      </w:r>
    </w:p>
    <w:p>
      <w:pPr>
        <w:widowControl w:val="0"/>
        <w:numPr>
          <w:ilvl w:val="0"/>
          <w:numId w:val="1"/>
        </w:numPr>
        <w:ind w:left="1320" w:hanging="1320" w:firstLineChars="0"/>
        <w:jc w:val="both"/>
        <w:rPr>
          <w:rFonts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三亚市科学技术协会单位2025年部门预算表</w:t>
      </w:r>
    </w:p>
    <w:p>
      <w:pPr>
        <w:widowControl w:val="0"/>
        <w:numPr>
          <w:ilvl w:val="0"/>
          <w:numId w:val="3"/>
        </w:numPr>
        <w:ind w:left="720" w:hanging="720" w:firstLineChars="0"/>
        <w:jc w:val="both"/>
        <w:rPr>
          <w:rFonts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财政拨款收支总表</w:t>
      </w:r>
    </w:p>
    <w:p>
      <w:pPr>
        <w:widowControl w:val="0"/>
        <w:numPr>
          <w:ilvl w:val="0"/>
          <w:numId w:val="3"/>
        </w:numPr>
        <w:ind w:left="720" w:hanging="720" w:firstLineChars="0"/>
        <w:jc w:val="both"/>
        <w:rPr>
          <w:rFonts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一般公共预算支出表</w:t>
      </w:r>
    </w:p>
    <w:p>
      <w:pPr>
        <w:widowControl w:val="0"/>
        <w:numPr>
          <w:ilvl w:val="0"/>
          <w:numId w:val="3"/>
        </w:numPr>
        <w:ind w:left="720" w:hanging="720" w:firstLineChars="0"/>
        <w:jc w:val="both"/>
        <w:rPr>
          <w:rFonts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一般公共预算基本支出表</w:t>
      </w:r>
    </w:p>
    <w:p>
      <w:pPr>
        <w:widowControl w:val="0"/>
        <w:numPr>
          <w:ilvl w:val="0"/>
          <w:numId w:val="3"/>
        </w:numPr>
        <w:ind w:left="720" w:hanging="720" w:firstLineChars="0"/>
        <w:jc w:val="both"/>
        <w:rPr>
          <w:rFonts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一般公共预算“三公”经费支出表</w:t>
      </w:r>
    </w:p>
    <w:p>
      <w:pPr>
        <w:widowControl w:val="0"/>
        <w:numPr>
          <w:ilvl w:val="0"/>
          <w:numId w:val="3"/>
        </w:numPr>
        <w:ind w:left="720" w:hanging="720" w:firstLineChars="0"/>
        <w:jc w:val="both"/>
        <w:rPr>
          <w:rFonts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政府性基金预算支出表。</w:t>
      </w:r>
    </w:p>
    <w:p>
      <w:pPr>
        <w:widowControl w:val="0"/>
        <w:numPr>
          <w:ilvl w:val="0"/>
          <w:numId w:val="3"/>
        </w:numPr>
        <w:ind w:left="720" w:hanging="720" w:firstLineChars="0"/>
        <w:jc w:val="both"/>
        <w:rPr>
          <w:rFonts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政府性基金预算“三公”经费支出表</w:t>
      </w:r>
    </w:p>
    <w:p>
      <w:pPr>
        <w:widowControl w:val="0"/>
        <w:numPr>
          <w:ilvl w:val="0"/>
          <w:numId w:val="3"/>
        </w:numPr>
        <w:ind w:left="720" w:hanging="720" w:firstLineChars="0"/>
        <w:jc w:val="left"/>
        <w:rPr>
          <w:rFonts w:ascii="黑体" w:hAnsi="黑体" w:eastAsia="黑体" w:cs="黑体"/>
          <w:kern w:val="2"/>
          <w:sz w:val="32"/>
          <w:szCs w:val="32"/>
          <w:lang w:val="en-US" w:eastAsia="zh-CN" w:bidi="ar-SA"/>
        </w:rPr>
      </w:pPr>
      <w:r>
        <w:rPr>
          <w:rFonts w:hint="eastAsia" w:ascii="仿宋_GB2312" w:hAnsi="仿宋_GB2312" w:eastAsia="仿宋_GB2312" w:cs="仿宋_GB2312"/>
          <w:kern w:val="2"/>
          <w:sz w:val="32"/>
          <w:szCs w:val="32"/>
          <w:lang w:val="en-US" w:eastAsia="zh-CN" w:bidi="ar-SA"/>
        </w:rPr>
        <w:t>部门（单位）收支总表</w:t>
      </w:r>
    </w:p>
    <w:p>
      <w:pPr>
        <w:widowControl w:val="0"/>
        <w:numPr>
          <w:ilvl w:val="0"/>
          <w:numId w:val="3"/>
        </w:numPr>
        <w:ind w:left="720" w:hanging="720" w:firstLineChars="0"/>
        <w:jc w:val="left"/>
        <w:rPr>
          <w:rFonts w:ascii="黑体" w:hAnsi="黑体" w:eastAsia="黑体" w:cs="黑体"/>
          <w:kern w:val="2"/>
          <w:sz w:val="32"/>
          <w:szCs w:val="32"/>
          <w:lang w:val="en-US" w:eastAsia="zh-CN" w:bidi="ar-SA"/>
        </w:rPr>
      </w:pPr>
      <w:r>
        <w:rPr>
          <w:rFonts w:hint="eastAsia" w:ascii="仿宋_GB2312" w:hAnsi="仿宋_GB2312" w:eastAsia="仿宋_GB2312" w:cs="仿宋_GB2312"/>
          <w:kern w:val="2"/>
          <w:sz w:val="32"/>
          <w:szCs w:val="32"/>
          <w:lang w:val="en-US" w:eastAsia="zh-CN" w:bidi="ar-SA"/>
        </w:rPr>
        <w:t>部门（单位）收入总表</w:t>
      </w:r>
    </w:p>
    <w:p>
      <w:pPr>
        <w:widowControl w:val="0"/>
        <w:numPr>
          <w:ilvl w:val="0"/>
          <w:numId w:val="3"/>
        </w:numPr>
        <w:ind w:left="720" w:hanging="720" w:firstLineChars="0"/>
        <w:jc w:val="left"/>
        <w:rPr>
          <w:rFonts w:ascii="黑体" w:hAnsi="黑体" w:eastAsia="黑体" w:cs="黑体"/>
          <w:kern w:val="2"/>
          <w:sz w:val="32"/>
          <w:szCs w:val="32"/>
          <w:lang w:val="en-US" w:eastAsia="zh-CN" w:bidi="ar-SA"/>
        </w:rPr>
      </w:pPr>
      <w:r>
        <w:rPr>
          <w:rFonts w:hint="eastAsia" w:ascii="仿宋_GB2312" w:hAnsi="仿宋_GB2312" w:eastAsia="仿宋_GB2312" w:cs="仿宋_GB2312"/>
          <w:kern w:val="2"/>
          <w:sz w:val="32"/>
          <w:szCs w:val="32"/>
          <w:lang w:val="en-US" w:eastAsia="zh-CN" w:bidi="ar-SA"/>
        </w:rPr>
        <w:t>部门（单位）支出总表</w:t>
      </w:r>
    </w:p>
    <w:p>
      <w:pPr>
        <w:widowControl w:val="0"/>
        <w:numPr>
          <w:ilvl w:val="0"/>
          <w:numId w:val="3"/>
        </w:numPr>
        <w:ind w:left="720" w:hanging="720" w:firstLineChars="0"/>
        <w:jc w:val="left"/>
        <w:rPr>
          <w:rFonts w:ascii="黑体" w:hAnsi="黑体" w:eastAsia="黑体" w:cs="黑体"/>
          <w:kern w:val="2"/>
          <w:sz w:val="32"/>
          <w:szCs w:val="32"/>
          <w:lang w:val="en-US" w:eastAsia="zh-CN" w:bidi="ar-SA"/>
        </w:rPr>
      </w:pPr>
      <w:r>
        <w:rPr>
          <w:rFonts w:hint="eastAsia" w:ascii="仿宋_GB2312" w:hAnsi="仿宋_GB2312" w:eastAsia="仿宋_GB2312" w:cs="仿宋_GB2312"/>
          <w:kern w:val="2"/>
          <w:sz w:val="32"/>
          <w:szCs w:val="32"/>
          <w:lang w:val="en-US" w:eastAsia="zh-CN" w:bidi="ar-SA"/>
        </w:rPr>
        <w:t>项目支出绩效信息表</w:t>
      </w:r>
    </w:p>
    <w:p>
      <w:pPr>
        <w:widowControl w:val="0"/>
        <w:numPr>
          <w:ilvl w:val="0"/>
          <w:numId w:val="1"/>
        </w:numPr>
        <w:ind w:left="1320" w:hanging="1320" w:firstLineChars="0"/>
        <w:jc w:val="left"/>
        <w:rPr>
          <w:rFonts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 xml:space="preserve">  三亚市科学技术协会（单位）2025年部门预算情况说明</w:t>
      </w:r>
    </w:p>
    <w:p>
      <w:pPr>
        <w:widowControl w:val="0"/>
        <w:numPr>
          <w:ilvl w:val="0"/>
          <w:numId w:val="1"/>
        </w:numPr>
        <w:ind w:left="1320" w:hanging="1320" w:firstLineChars="0"/>
        <w:jc w:val="left"/>
        <w:rPr>
          <w:rFonts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 xml:space="preserve">   名词解释</w:t>
      </w:r>
    </w:p>
    <w:p>
      <w:pPr>
        <w:widowControl w:val="0"/>
        <w:ind w:left="1320" w:firstLine="0" w:firstLineChars="0"/>
        <w:jc w:val="left"/>
        <w:rPr>
          <w:rFonts w:ascii="黑体" w:hAnsi="黑体" w:eastAsia="黑体" w:cs="黑体"/>
          <w:kern w:val="2"/>
          <w:sz w:val="32"/>
          <w:szCs w:val="32"/>
          <w:lang w:val="en-US" w:eastAsia="zh-CN" w:bidi="ar-SA"/>
        </w:rPr>
      </w:pPr>
    </w:p>
    <w:p>
      <w:pPr>
        <w:jc w:val="left"/>
        <w:rPr>
          <w:rFonts w:ascii="黑体" w:hAnsi="黑体" w:eastAsia="黑体" w:cs="黑体"/>
          <w:sz w:val="32"/>
          <w:szCs w:val="32"/>
        </w:rPr>
      </w:pPr>
    </w:p>
    <w:p>
      <w:pPr>
        <w:jc w:val="left"/>
        <w:rPr>
          <w:rFonts w:ascii="黑体" w:hAnsi="黑体" w:eastAsia="黑体" w:cs="黑体"/>
          <w:sz w:val="32"/>
          <w:szCs w:val="32"/>
        </w:rPr>
      </w:pPr>
    </w:p>
    <w:p>
      <w:pPr>
        <w:jc w:val="left"/>
      </w:pPr>
      <w:r>
        <w:rPr>
          <w:rFonts w:ascii="黑体" w:hAnsi="黑体" w:eastAsia="黑体" w:cs="黑体"/>
          <w:sz w:val="32"/>
          <w:szCs w:val="32"/>
        </w:rPr>
        <w:br w:type="page"/>
      </w:r>
    </w:p>
    <w:p>
      <w:pPr>
        <w:widowControl w:val="0"/>
        <w:numPr>
          <w:ilvl w:val="0"/>
          <w:numId w:val="4"/>
        </w:numPr>
        <w:ind w:left="1320" w:hanging="1320" w:firstLineChars="0"/>
        <w:jc w:val="center"/>
        <w:rPr>
          <w:rFonts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 xml:space="preserve">  三亚市科学技术协会（单位）概况</w:t>
      </w:r>
    </w:p>
    <w:p>
      <w:pPr>
        <w:jc w:val="left"/>
        <w:rPr>
          <w:rFonts w:ascii="仿宋_GB2312" w:hAnsi="仿宋_GB2312" w:eastAsia="仿宋_GB2312" w:cs="仿宋_GB2312"/>
          <w:sz w:val="32"/>
          <w:szCs w:val="32"/>
        </w:rPr>
      </w:pPr>
    </w:p>
    <w:p>
      <w:pPr>
        <w:widowControl w:val="0"/>
        <w:numPr>
          <w:ilvl w:val="0"/>
          <w:numId w:val="5"/>
        </w:numPr>
        <w:ind w:left="720" w:hanging="720" w:firstLineChars="0"/>
        <w:jc w:val="left"/>
        <w:rPr>
          <w:rFonts w:ascii="黑体" w:hAnsi="黑体" w:eastAsia="黑体" w:cs="仿宋_GB2312"/>
          <w:kern w:val="2"/>
          <w:sz w:val="32"/>
          <w:szCs w:val="32"/>
          <w:lang w:val="en-US" w:eastAsia="zh-CN" w:bidi="ar-SA"/>
        </w:rPr>
      </w:pPr>
      <w:r>
        <w:rPr>
          <w:rFonts w:hint="eastAsia" w:ascii="黑体" w:hAnsi="黑体" w:eastAsia="黑体" w:cs="仿宋_GB2312"/>
          <w:kern w:val="2"/>
          <w:sz w:val="32"/>
          <w:szCs w:val="32"/>
          <w:lang w:val="en-US" w:eastAsia="zh-CN" w:bidi="ar-SA"/>
        </w:rPr>
        <w:t>主要职能</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(一)办公室。负责组织协调、处理科协机关日常工作事务和有关重要决定事项的督办;负责公文处理、秘书、保密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文书、档案管理、来信来访、信息等工作;负责科协重大活动和重要会议的组织协调。</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(二)科学技术普及部。负责拟订全市科普工作规划和年度计划，指导基层开展科普工作;负责推动《全民科学素质行动计划纲要》组织实施工作;组织开展实用</w:t>
      </w:r>
      <w:r>
        <w:rPr>
          <w:rFonts w:hint="eastAsia" w:ascii="仿宋_GB2312" w:hAnsi="仿宋_GB2312" w:eastAsia="仿宋_GB2312" w:cs="仿宋_GB2312"/>
          <w:sz w:val="32"/>
          <w:szCs w:val="32"/>
          <w:lang w:eastAsia="zh-CN"/>
        </w:rPr>
        <w:t>技</w:t>
      </w:r>
      <w:r>
        <w:rPr>
          <w:rFonts w:hint="eastAsia" w:ascii="仿宋_GB2312" w:hAnsi="仿宋_GB2312" w:eastAsia="仿宋_GB2312" w:cs="仿宋_GB2312"/>
          <w:sz w:val="32"/>
          <w:szCs w:val="32"/>
        </w:rPr>
        <w:t>术培训和推广</w:t>
      </w:r>
      <w:r>
        <w:rPr>
          <w:rFonts w:hint="eastAsia" w:ascii="仿宋_GB2312" w:hAnsi="仿宋_GB2312" w:eastAsia="仿宋_GB2312" w:cs="仿宋_GB2312"/>
          <w:sz w:val="32"/>
          <w:szCs w:val="32"/>
          <w:lang w:eastAsia="zh-CN"/>
        </w:rPr>
        <w:t>工</w:t>
      </w:r>
      <w:r>
        <w:rPr>
          <w:rFonts w:hint="eastAsia" w:ascii="仿宋_GB2312" w:hAnsi="仿宋_GB2312" w:eastAsia="仿宋_GB2312" w:cs="仿宋_GB2312"/>
          <w:sz w:val="32"/>
          <w:szCs w:val="32"/>
        </w:rPr>
        <w:t>作;开展青少年科技教育工作;负责基层科普网络、科嘗志愿者队伍、农村专业技术协会等建设工作</w:t>
      </w:r>
    </w:p>
    <w:p>
      <w:pPr>
        <w:widowControl w:val="0"/>
        <w:numPr>
          <w:ilvl w:val="-1"/>
          <w:numId w:val="0"/>
        </w:numPr>
        <w:ind w:left="0" w:firstLine="0" w:firstLineChars="0"/>
        <w:jc w:val="left"/>
        <w:rPr>
          <w:rFonts w:ascii="仿宋_GB2312" w:hAnsi="黑体"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三)学会学术部。负责对市科协所主管的市属性学会、科技类社会团体进行监督管理;组织、指导学会的学术活动;负责综合性重点学术交流的组织协调工作;负责有关学会继续教育工作的组织和管理;承担科技人才联系服务工作;组织、协调民问科技交流活动;推动高校科协、企业科协组织建设</w:t>
      </w:r>
    </w:p>
    <w:p>
      <w:pPr>
        <w:ind w:left="0" w:leftChars="0" w:firstLine="0" w:firstLineChars="0"/>
        <w:jc w:val="left"/>
        <w:rPr>
          <w:rFonts w:ascii="仿宋_GB2312" w:hAnsi="黑体" w:eastAsia="仿宋_GB2312" w:cs="仿宋_GB2312"/>
          <w:sz w:val="32"/>
          <w:szCs w:val="32"/>
        </w:rPr>
      </w:pPr>
    </w:p>
    <w:p>
      <w:pPr>
        <w:widowControl w:val="0"/>
        <w:numPr>
          <w:ilvl w:val="0"/>
          <w:numId w:val="5"/>
        </w:numPr>
        <w:ind w:left="720" w:hanging="720" w:firstLineChars="0"/>
        <w:jc w:val="left"/>
        <w:rPr>
          <w:rFonts w:ascii="黑体" w:hAnsi="黑体" w:eastAsia="黑体" w:cs="仿宋_GB2312"/>
          <w:kern w:val="2"/>
          <w:sz w:val="32"/>
          <w:szCs w:val="32"/>
          <w:lang w:val="en-US" w:eastAsia="zh-CN" w:bidi="ar-SA"/>
        </w:rPr>
      </w:pPr>
      <w:r>
        <w:rPr>
          <w:rFonts w:hint="eastAsia" w:ascii="黑体" w:hAnsi="黑体" w:eastAsia="黑体" w:cs="仿宋_GB2312"/>
          <w:kern w:val="2"/>
          <w:sz w:val="32"/>
          <w:szCs w:val="32"/>
          <w:lang w:val="en-US" w:eastAsia="zh-CN" w:bidi="ar-SA"/>
        </w:rPr>
        <w:t>部门预算单位构成</w:t>
      </w:r>
    </w:p>
    <w:p>
      <w:pPr>
        <w:numPr>
          <w:ilvl w:val="0"/>
          <w:numId w:val="0"/>
        </w:numPr>
        <w:ind w:leftChars="250" w:firstLine="640" w:firstLineChars="200"/>
        <w:jc w:val="left"/>
        <w:rPr>
          <w:rFonts w:ascii="仿宋_GB2312" w:hAnsi="黑体" w:eastAsia="仿宋_GB2312" w:cs="仿宋_GB2312"/>
          <w:sz w:val="32"/>
          <w:szCs w:val="32"/>
        </w:rPr>
      </w:pPr>
      <w:r>
        <w:rPr>
          <w:rFonts w:hint="eastAsia" w:ascii="仿宋_GB2312" w:hAnsi="黑体" w:eastAsia="仿宋_GB2312" w:cs="仿宋_GB2312"/>
          <w:sz w:val="32"/>
          <w:szCs w:val="32"/>
        </w:rPr>
        <w:t>纳入</w:t>
      </w:r>
      <w:r>
        <w:rPr>
          <w:rFonts w:hint="eastAsia" w:ascii="仿宋_GB2312" w:hAnsi="黑体" w:eastAsia="仿宋_GB2312" w:cs="仿宋_GB2312"/>
          <w:sz w:val="32"/>
          <w:szCs w:val="32"/>
          <w:lang w:eastAsia="zh-CN"/>
        </w:rPr>
        <w:t>三亚市科协</w:t>
      </w:r>
      <w:r>
        <w:rPr>
          <w:rFonts w:hint="eastAsia" w:ascii="仿宋_GB2312" w:hAnsi="黑体" w:eastAsia="仿宋_GB2312" w:cs="仿宋_GB2312"/>
          <w:sz w:val="32"/>
          <w:szCs w:val="32"/>
        </w:rPr>
        <w:t>（</w:t>
      </w:r>
      <w:r>
        <w:rPr>
          <w:rFonts w:hint="eastAsia" w:ascii="仿宋_GB2312" w:hAnsi="黑体" w:eastAsia="仿宋_GB2312" w:cs="仿宋_GB2312"/>
          <w:sz w:val="32"/>
          <w:szCs w:val="32"/>
          <w:lang w:eastAsia="zh-CN"/>
        </w:rPr>
        <w:t>单位</w:t>
      </w:r>
      <w:r>
        <w:rPr>
          <w:rFonts w:hint="eastAsia" w:ascii="仿宋_GB2312" w:hAnsi="黑体" w:eastAsia="仿宋_GB2312" w:cs="仿宋_GB2312"/>
          <w:sz w:val="32"/>
          <w:szCs w:val="32"/>
        </w:rPr>
        <w:t>）</w:t>
      </w:r>
      <w:r>
        <w:rPr>
          <w:rFonts w:hint="eastAsia" w:ascii="仿宋_GB2312" w:hAnsi="黑体" w:eastAsia="仿宋_GB2312" w:cs="仿宋_GB2312"/>
          <w:sz w:val="32"/>
          <w:szCs w:val="32"/>
          <w:lang w:val="en-US" w:eastAsia="zh-CN"/>
        </w:rPr>
        <w:t>2025</w:t>
      </w:r>
      <w:r>
        <w:rPr>
          <w:rFonts w:hint="eastAsia" w:ascii="仿宋_GB2312" w:hAnsi="黑体" w:eastAsia="仿宋_GB2312" w:cs="仿宋_GB2312"/>
          <w:sz w:val="32"/>
          <w:szCs w:val="32"/>
        </w:rPr>
        <w:t>年部门预算编制范围的</w:t>
      </w:r>
      <w:r>
        <w:rPr>
          <w:rFonts w:hint="eastAsia" w:ascii="仿宋_GB2312" w:hAnsi="黑体" w:eastAsia="仿宋_GB2312" w:cs="黑体"/>
          <w:color w:val="auto"/>
          <w:sz w:val="32"/>
          <w:szCs w:val="32"/>
          <w:highlight w:val="none"/>
        </w:rPr>
        <w:t>只有部门本级，没有二级预算单位。</w:t>
      </w:r>
    </w:p>
    <w:p>
      <w:pPr>
        <w:numPr>
          <w:ilvl w:val="0"/>
          <w:numId w:val="0"/>
        </w:numPr>
        <w:ind w:firstLine="320" w:firstLineChars="100"/>
        <w:rPr>
          <w:rFonts w:hint="eastAsia" w:ascii="楷体" w:hAnsi="楷体" w:eastAsia="楷体" w:cs="楷体"/>
          <w:color w:val="auto"/>
          <w:sz w:val="32"/>
          <w:szCs w:val="32"/>
        </w:rPr>
      </w:pPr>
      <w:bookmarkStart w:id="0" w:name="_Toc24421_WPSOffice_Level2"/>
      <w:bookmarkStart w:id="1" w:name="_Toc25738_WPSOffice_Level2"/>
      <w:r>
        <w:rPr>
          <w:rFonts w:hint="eastAsia" w:ascii="仿宋_GB2312" w:hAnsi="ˎ̥" w:eastAsia="仿宋_GB2312" w:cs="黑体"/>
          <w:color w:val="auto"/>
          <w:sz w:val="32"/>
          <w:szCs w:val="32"/>
          <w:lang w:eastAsia="zh-CN"/>
        </w:rPr>
        <w:t>（一）三亚市科学技术协会</w:t>
      </w:r>
      <w:r>
        <w:rPr>
          <w:rFonts w:hint="eastAsia" w:ascii="楷体" w:hAnsi="楷体" w:eastAsia="楷体" w:cs="楷体"/>
          <w:color w:val="auto"/>
          <w:sz w:val="32"/>
          <w:szCs w:val="32"/>
        </w:rPr>
        <w:t>部门本级</w:t>
      </w:r>
      <w:bookmarkEnd w:id="0"/>
      <w:bookmarkEnd w:id="1"/>
    </w:p>
    <w:p>
      <w:pPr>
        <w:ind w:firstLine="320" w:firstLineChars="100"/>
        <w:rPr>
          <w:rFonts w:hint="eastAsia" w:ascii="仿宋_GB2312" w:hAnsi="仿宋_GB2312" w:eastAsia="仿宋_GB2312" w:cs="仿宋_GB2312"/>
          <w:color w:val="auto"/>
          <w:sz w:val="30"/>
          <w:szCs w:val="30"/>
          <w:lang w:val="en-US" w:eastAsia="zh-CN"/>
        </w:rPr>
      </w:pPr>
      <w:r>
        <w:rPr>
          <w:rFonts w:hint="eastAsia" w:ascii="仿宋_GB2312" w:hAnsi="ˎ̥" w:eastAsia="仿宋_GB2312" w:cs="黑体"/>
          <w:color w:val="auto"/>
          <w:sz w:val="32"/>
          <w:szCs w:val="32"/>
          <w:lang w:val="en-US" w:eastAsia="zh-CN"/>
        </w:rPr>
        <w:t xml:space="preserve">（二） </w:t>
      </w:r>
      <w:r>
        <w:rPr>
          <w:rFonts w:hint="eastAsia" w:ascii="仿宋_GB2312" w:hAnsi="仿宋_GB2312" w:eastAsia="仿宋_GB2312" w:cs="仿宋_GB2312"/>
          <w:color w:val="auto"/>
          <w:sz w:val="30"/>
          <w:szCs w:val="30"/>
          <w:lang w:val="en-US" w:eastAsia="zh-CN"/>
        </w:rPr>
        <w:t>内设机构</w:t>
      </w:r>
    </w:p>
    <w:p>
      <w:pPr>
        <w:ind w:firstLine="600" w:firstLineChars="200"/>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color w:val="auto"/>
          <w:sz w:val="30"/>
          <w:szCs w:val="30"/>
        </w:rPr>
        <w:t>市科协机关内设</w:t>
      </w:r>
      <w:r>
        <w:rPr>
          <w:rFonts w:hint="eastAsia" w:ascii="仿宋_GB2312" w:hAnsi="仿宋_GB2312" w:eastAsia="仿宋_GB2312" w:cs="仿宋_GB2312"/>
          <w:color w:val="auto"/>
          <w:sz w:val="30"/>
          <w:szCs w:val="30"/>
          <w:lang w:val="en-US" w:eastAsia="zh-CN"/>
        </w:rPr>
        <w:t>3</w:t>
      </w:r>
      <w:r>
        <w:rPr>
          <w:rFonts w:hint="eastAsia" w:ascii="仿宋_GB2312" w:hAnsi="仿宋_GB2312" w:eastAsia="仿宋_GB2312" w:cs="仿宋_GB2312"/>
          <w:color w:val="auto"/>
          <w:sz w:val="30"/>
          <w:szCs w:val="30"/>
        </w:rPr>
        <w:t>个科级机构</w:t>
      </w:r>
      <w:r>
        <w:rPr>
          <w:rFonts w:hint="eastAsia" w:ascii="仿宋_GB2312" w:hAnsi="仿宋_GB2312" w:eastAsia="仿宋_GB2312" w:cs="仿宋_GB2312"/>
          <w:color w:val="auto"/>
          <w:sz w:val="30"/>
          <w:szCs w:val="30"/>
          <w:lang w:eastAsia="zh-CN"/>
        </w:rPr>
        <w:t>，分别为：</w:t>
      </w:r>
    </w:p>
    <w:p>
      <w:pPr>
        <w:numPr>
          <w:ilvl w:val="0"/>
          <w:numId w:val="6"/>
        </w:numPr>
        <w:ind w:left="1680" w:hanging="1080"/>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办公室</w:t>
      </w:r>
    </w:p>
    <w:p>
      <w:pPr>
        <w:numPr>
          <w:ilvl w:val="0"/>
          <w:numId w:val="6"/>
        </w:numPr>
        <w:ind w:left="1680" w:hanging="1080"/>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科</w:t>
      </w:r>
      <w:r>
        <w:rPr>
          <w:rFonts w:hint="eastAsia" w:ascii="仿宋_GB2312" w:hAnsi="仿宋_GB2312" w:eastAsia="仿宋_GB2312" w:cs="仿宋_GB2312"/>
          <w:color w:val="auto"/>
          <w:sz w:val="30"/>
          <w:szCs w:val="30"/>
          <w:lang w:eastAsia="zh-CN"/>
        </w:rPr>
        <w:t>学技术普及部</w:t>
      </w:r>
    </w:p>
    <w:p>
      <w:pPr>
        <w:numPr>
          <w:ilvl w:val="0"/>
          <w:numId w:val="6"/>
        </w:numPr>
        <w:ind w:left="1680" w:hanging="1080"/>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lang w:eastAsia="zh-CN"/>
        </w:rPr>
        <w:t>学会学术部</w:t>
      </w:r>
    </w:p>
    <w:p>
      <w:pPr>
        <w:rPr>
          <w:rFonts w:hint="eastAsia"/>
        </w:rPr>
      </w:pPr>
      <w:r>
        <w:rPr>
          <w:rFonts w:hint="eastAsia"/>
        </w:rPr>
        <w:br w:type="page"/>
      </w:r>
    </w:p>
    <w:p>
      <w:pPr>
        <w:ind w:firstLine="640" w:firstLineChars="200"/>
        <w:rPr>
          <w:rFonts w:ascii="黑体" w:hAnsi="黑体" w:eastAsia="黑体" w:cs="黑体"/>
          <w:sz w:val="32"/>
          <w:szCs w:val="32"/>
        </w:rPr>
      </w:pPr>
      <w:r>
        <w:rPr>
          <w:rFonts w:hint="eastAsia" w:ascii="黑体" w:hAnsi="黑体" w:eastAsia="黑体" w:cs="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cs="黑体"/>
          <w:sz w:val="32"/>
          <w:szCs w:val="32"/>
          <w:lang w:eastAsia="zh-CN"/>
        </w:rPr>
        <w:t>三亚市科学技术协会（单位</w:t>
      </w:r>
      <w:r>
        <w:rPr>
          <w:rFonts w:hint="eastAsia" w:ascii="黑体" w:hAnsi="黑体" w:eastAsia="黑体" w:cs="黑体"/>
          <w:sz w:val="32"/>
          <w:szCs w:val="32"/>
          <w:lang w:val="en-US" w:eastAsia="zh-CN"/>
        </w:rPr>
        <w:t>)2025</w:t>
      </w:r>
      <w:r>
        <w:rPr>
          <w:rFonts w:hint="eastAsia" w:ascii="黑体" w:hAnsi="黑体" w:eastAsia="黑体" w:cs="黑体"/>
          <w:sz w:val="32"/>
          <w:szCs w:val="32"/>
        </w:rPr>
        <w:t>年部门预算表</w:t>
      </w:r>
    </w:p>
    <w:p>
      <w:pPr>
        <w:ind w:left="800"/>
        <w:jc w:val="left"/>
        <w:rPr>
          <w:rFonts w:ascii="黑体" w:hAnsi="黑体" w:eastAsia="黑体" w:cs="黑体"/>
          <w:sz w:val="32"/>
          <w:szCs w:val="32"/>
        </w:rPr>
      </w:pPr>
    </w:p>
    <w:p>
      <w:pPr>
        <w:ind w:left="800"/>
        <w:jc w:val="center"/>
        <w:rPr>
          <w:rFonts w:ascii="仿宋_GB2312" w:hAnsi="黑体" w:eastAsia="仿宋_GB2312" w:cs="黑体"/>
          <w:b/>
          <w:sz w:val="32"/>
          <w:szCs w:val="32"/>
        </w:rPr>
      </w:pPr>
      <w:r>
        <w:rPr>
          <w:rFonts w:hint="eastAsia" w:ascii="仿宋_GB2312" w:hAnsi="黑体" w:eastAsia="仿宋_GB2312" w:cs="黑体"/>
          <w:b/>
          <w:sz w:val="32"/>
          <w:szCs w:val="32"/>
        </w:rPr>
        <w:t>（此部分内容即为部门或单位预算公开表）</w:t>
      </w:r>
    </w:p>
    <w:p>
      <w:r>
        <w:br w:type="page"/>
      </w:r>
    </w:p>
    <w:p>
      <w:pPr>
        <w:ind w:firstLine="480" w:firstLineChars="150"/>
        <w:rPr>
          <w:rFonts w:ascii="黑体" w:hAnsi="黑体" w:eastAsia="黑体" w:cs="黑体"/>
          <w:sz w:val="32"/>
          <w:szCs w:val="32"/>
        </w:rPr>
      </w:pPr>
      <w:r>
        <w:rPr>
          <w:rFonts w:hint="eastAsia" w:ascii="黑体" w:hAnsi="黑体" w:eastAsia="黑体" w:cs="黑体"/>
          <w:sz w:val="32"/>
          <w:szCs w:val="32"/>
        </w:rPr>
        <w:t xml:space="preserve">第三部分   </w:t>
      </w:r>
      <w:r>
        <w:rPr>
          <w:rFonts w:hint="eastAsia" w:ascii="黑体" w:hAnsi="黑体" w:eastAsia="黑体" w:cs="黑体"/>
          <w:sz w:val="32"/>
          <w:szCs w:val="32"/>
          <w:lang w:eastAsia="zh-CN"/>
        </w:rPr>
        <w:t>三亚市科学技术协会</w:t>
      </w:r>
      <w:r>
        <w:rPr>
          <w:rFonts w:hint="eastAsia" w:ascii="黑体" w:hAnsi="黑体" w:eastAsia="黑体" w:cs="黑体"/>
          <w:sz w:val="32"/>
          <w:szCs w:val="32"/>
          <w:lang w:val="en-US" w:eastAsia="zh-CN"/>
        </w:rPr>
        <w:t>(</w:t>
      </w:r>
      <w:r>
        <w:rPr>
          <w:rFonts w:hint="eastAsia" w:ascii="黑体" w:hAnsi="黑体" w:eastAsia="黑体" w:cs="黑体"/>
          <w:sz w:val="32"/>
          <w:szCs w:val="32"/>
          <w:lang w:eastAsia="zh-CN"/>
        </w:rPr>
        <w:t>单位</w:t>
      </w:r>
      <w:r>
        <w:rPr>
          <w:rFonts w:hint="eastAsia" w:ascii="黑体" w:hAnsi="黑体" w:eastAsia="黑体" w:cs="黑体"/>
          <w:sz w:val="32"/>
          <w:szCs w:val="32"/>
          <w:lang w:val="en-US" w:eastAsia="zh-CN"/>
        </w:rPr>
        <w:t>)2025</w:t>
      </w:r>
      <w:r>
        <w:rPr>
          <w:rFonts w:hint="eastAsia" w:ascii="黑体" w:hAnsi="黑体" w:eastAsia="黑体" w:cs="黑体"/>
          <w:sz w:val="32"/>
          <w:szCs w:val="32"/>
        </w:rPr>
        <w:t>年部门预算情况说明</w:t>
      </w:r>
    </w:p>
    <w:p>
      <w:pPr>
        <w:jc w:val="center"/>
        <w:rPr>
          <w:rFonts w:ascii="黑体" w:hAnsi="黑体" w:eastAsia="黑体" w:cs="黑体"/>
          <w:sz w:val="32"/>
          <w:szCs w:val="32"/>
        </w:rPr>
      </w:pPr>
    </w:p>
    <w:p>
      <w:pPr>
        <w:ind w:firstLine="640" w:firstLineChars="200"/>
        <w:jc w:val="left"/>
        <w:rPr>
          <w:rFonts w:ascii="黑体" w:hAnsi="黑体" w:eastAsia="黑体" w:cs="黑体"/>
          <w:sz w:val="32"/>
          <w:szCs w:val="32"/>
        </w:rPr>
      </w:pPr>
      <w:r>
        <w:rPr>
          <w:rFonts w:hint="eastAsia" w:ascii="黑体" w:hAnsi="黑体" w:eastAsia="黑体" w:cs="黑体"/>
          <w:sz w:val="32"/>
          <w:szCs w:val="32"/>
        </w:rPr>
        <w:t>一、关于</w:t>
      </w:r>
      <w:r>
        <w:rPr>
          <w:rFonts w:hint="eastAsia" w:ascii="黑体" w:hAnsi="黑体" w:eastAsia="黑体" w:cs="黑体"/>
          <w:sz w:val="32"/>
          <w:szCs w:val="32"/>
          <w:lang w:eastAsia="zh-CN"/>
        </w:rPr>
        <w:t>三亚市科学技术协会</w:t>
      </w:r>
      <w:r>
        <w:rPr>
          <w:rFonts w:hint="eastAsia" w:ascii="黑体" w:hAnsi="黑体" w:eastAsia="黑体" w:cs="黑体"/>
          <w:sz w:val="32"/>
          <w:szCs w:val="32"/>
          <w:lang w:val="en-US" w:eastAsia="zh-CN"/>
        </w:rPr>
        <w:t>(</w:t>
      </w:r>
      <w:r>
        <w:rPr>
          <w:rFonts w:hint="eastAsia" w:ascii="黑体" w:hAnsi="黑体" w:eastAsia="黑体" w:cs="黑体"/>
          <w:sz w:val="32"/>
          <w:szCs w:val="32"/>
          <w:lang w:eastAsia="zh-CN"/>
        </w:rPr>
        <w:t>单位</w:t>
      </w:r>
      <w:r>
        <w:rPr>
          <w:rFonts w:hint="eastAsia" w:ascii="黑体" w:hAnsi="黑体" w:eastAsia="黑体" w:cs="黑体"/>
          <w:sz w:val="32"/>
          <w:szCs w:val="32"/>
          <w:lang w:val="en-US" w:eastAsia="zh-CN"/>
        </w:rPr>
        <w:t>)2025</w:t>
      </w:r>
      <w:r>
        <w:rPr>
          <w:rFonts w:hint="eastAsia" w:ascii="黑体" w:hAnsi="黑体" w:eastAsia="黑体" w:cs="黑体"/>
          <w:sz w:val="32"/>
          <w:szCs w:val="32"/>
        </w:rPr>
        <w:t>年财政拨款收支预算情况的总体说明</w:t>
      </w:r>
    </w:p>
    <w:p>
      <w:pPr>
        <w:ind w:firstLine="640" w:firstLineChars="200"/>
        <w:jc w:val="left"/>
        <w:rPr>
          <w:rFonts w:ascii="仿宋_GB2312" w:hAnsi="黑体" w:eastAsia="仿宋_GB2312" w:cs="黑体"/>
          <w:sz w:val="32"/>
          <w:szCs w:val="32"/>
        </w:rPr>
      </w:pPr>
      <w:r>
        <w:rPr>
          <w:rFonts w:hint="eastAsia" w:ascii="仿宋_GB2312" w:hAnsi="黑体" w:eastAsia="仿宋_GB2312" w:cs="黑体"/>
          <w:sz w:val="32"/>
          <w:szCs w:val="32"/>
          <w:lang w:val="en-US" w:eastAsia="zh-CN"/>
        </w:rPr>
        <w:t>三亚市科学技术协会(</w:t>
      </w:r>
      <w:r>
        <w:rPr>
          <w:rFonts w:hint="eastAsia" w:ascii="仿宋_GB2312" w:hAnsi="黑体" w:eastAsia="仿宋_GB2312" w:cs="黑体"/>
          <w:sz w:val="32"/>
          <w:szCs w:val="32"/>
          <w:lang w:eastAsia="zh-CN"/>
        </w:rPr>
        <w:t>单位</w:t>
      </w:r>
      <w:r>
        <w:rPr>
          <w:rFonts w:hint="eastAsia" w:ascii="仿宋_GB2312" w:hAnsi="黑体" w:eastAsia="仿宋_GB2312" w:cs="黑体"/>
          <w:sz w:val="32"/>
          <w:szCs w:val="32"/>
          <w:lang w:val="en-US" w:eastAsia="zh-CN"/>
        </w:rPr>
        <w:t>)2025</w:t>
      </w:r>
      <w:r>
        <w:rPr>
          <w:rFonts w:hint="eastAsia" w:ascii="仿宋_GB2312" w:hAnsi="黑体" w:eastAsia="仿宋_GB2312" w:cs="黑体"/>
          <w:sz w:val="32"/>
          <w:szCs w:val="32"/>
        </w:rPr>
        <w:t>年财政拨款收支总预算</w:t>
      </w:r>
      <w:r>
        <w:rPr>
          <w:rFonts w:hint="eastAsia" w:ascii="仿宋_GB2312" w:hAnsi="黑体" w:eastAsia="仿宋_GB2312" w:cs="仿宋_GB2312"/>
          <w:sz w:val="32"/>
          <w:szCs w:val="32"/>
          <w:lang w:val="en-US" w:eastAsia="zh-CN"/>
        </w:rPr>
        <w:t>831.7</w:t>
      </w:r>
      <w:r>
        <w:rPr>
          <w:rFonts w:hint="eastAsia" w:ascii="仿宋_GB2312" w:hAnsi="黑体" w:eastAsia="仿宋_GB2312" w:cs="黑体"/>
          <w:sz w:val="32"/>
          <w:szCs w:val="32"/>
        </w:rPr>
        <w:t>万元。其中，收入总计</w:t>
      </w:r>
      <w:r>
        <w:rPr>
          <w:rFonts w:hint="eastAsia" w:ascii="仿宋_GB2312" w:hAnsi="黑体" w:eastAsia="仿宋_GB2312" w:cs="仿宋_GB2312"/>
          <w:sz w:val="32"/>
          <w:szCs w:val="32"/>
          <w:lang w:val="en-US" w:eastAsia="zh-CN"/>
        </w:rPr>
        <w:t>831.7</w:t>
      </w:r>
      <w:r>
        <w:rPr>
          <w:rFonts w:hint="eastAsia" w:ascii="仿宋_GB2312" w:hAnsi="黑体" w:eastAsia="仿宋_GB2312" w:cs="黑体"/>
          <w:sz w:val="32"/>
          <w:szCs w:val="32"/>
        </w:rPr>
        <w:t>万元，包括一般公共预算本年收入</w:t>
      </w:r>
      <w:r>
        <w:rPr>
          <w:rFonts w:hint="eastAsia" w:ascii="仿宋_GB2312" w:hAnsi="黑体" w:eastAsia="仿宋_GB2312" w:cs="仿宋_GB2312"/>
          <w:sz w:val="32"/>
          <w:szCs w:val="32"/>
          <w:lang w:val="en-US" w:eastAsia="zh-CN"/>
        </w:rPr>
        <w:t>823.3</w:t>
      </w:r>
      <w:r>
        <w:rPr>
          <w:rFonts w:hint="eastAsia" w:ascii="仿宋_GB2312" w:hAnsi="黑体" w:eastAsia="仿宋_GB2312" w:cs="黑体"/>
          <w:sz w:val="32"/>
          <w:szCs w:val="32"/>
        </w:rPr>
        <w:t>万元、上年结转</w:t>
      </w:r>
      <w:r>
        <w:rPr>
          <w:rFonts w:hint="eastAsia" w:ascii="仿宋_GB2312" w:hAnsi="黑体" w:eastAsia="仿宋_GB2312" w:cs="仿宋_GB2312"/>
          <w:sz w:val="32"/>
          <w:szCs w:val="32"/>
          <w:lang w:val="en-US" w:eastAsia="zh-CN"/>
        </w:rPr>
        <w:t>8.4</w:t>
      </w:r>
      <w:r>
        <w:rPr>
          <w:rFonts w:hint="eastAsia" w:ascii="仿宋_GB2312" w:hAnsi="黑体" w:eastAsia="仿宋_GB2312" w:cs="黑体"/>
          <w:sz w:val="32"/>
          <w:szCs w:val="32"/>
        </w:rPr>
        <w:t>万元，政府性基金预算本年收入</w:t>
      </w:r>
      <w:r>
        <w:rPr>
          <w:rFonts w:hint="eastAsia" w:ascii="仿宋_GB2312" w:hAnsi="黑体" w:eastAsia="仿宋_GB2312" w:cs="仿宋_GB2312"/>
          <w:sz w:val="32"/>
          <w:szCs w:val="32"/>
          <w:lang w:val="en-US" w:eastAsia="zh-CN"/>
        </w:rPr>
        <w:t>0</w:t>
      </w:r>
      <w:r>
        <w:rPr>
          <w:rFonts w:hint="eastAsia" w:ascii="仿宋_GB2312" w:hAnsi="黑体" w:eastAsia="仿宋_GB2312" w:cs="黑体"/>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cs="黑体"/>
          <w:sz w:val="32"/>
          <w:szCs w:val="32"/>
        </w:rPr>
        <w:t>万元；支出总计</w:t>
      </w:r>
      <w:r>
        <w:rPr>
          <w:rFonts w:hint="eastAsia" w:ascii="仿宋_GB2312" w:hAnsi="黑体" w:eastAsia="仿宋_GB2312" w:cs="仿宋_GB2312"/>
          <w:sz w:val="32"/>
          <w:szCs w:val="32"/>
          <w:lang w:val="en-US" w:eastAsia="zh-CN"/>
        </w:rPr>
        <w:t>831.7</w:t>
      </w:r>
      <w:r>
        <w:rPr>
          <w:rFonts w:hint="eastAsia" w:ascii="仿宋_GB2312" w:hAnsi="黑体" w:eastAsia="仿宋_GB2312" w:cs="黑体"/>
          <w:sz w:val="32"/>
          <w:szCs w:val="32"/>
        </w:rPr>
        <w:t>万元，包括一般公共服务支出</w:t>
      </w:r>
      <w:r>
        <w:rPr>
          <w:rFonts w:hint="eastAsia" w:ascii="仿宋_GB2312" w:hAnsi="黑体" w:eastAsia="仿宋_GB2312" w:cs="黑体"/>
          <w:sz w:val="32"/>
          <w:szCs w:val="32"/>
          <w:lang w:val="en-US" w:eastAsia="zh-CN"/>
        </w:rPr>
        <w:t>0</w:t>
      </w:r>
      <w:r>
        <w:rPr>
          <w:rFonts w:hint="eastAsia" w:ascii="仿宋_GB2312" w:hAnsi="黑体" w:eastAsia="仿宋_GB2312" w:cs="黑体"/>
          <w:sz w:val="32"/>
          <w:szCs w:val="32"/>
        </w:rPr>
        <w:t>万元、外交支出</w:t>
      </w:r>
      <w:r>
        <w:rPr>
          <w:rFonts w:hint="eastAsia" w:ascii="仿宋_GB2312" w:hAnsi="黑体" w:eastAsia="仿宋_GB2312" w:cs="仿宋_GB2312"/>
          <w:sz w:val="32"/>
          <w:szCs w:val="32"/>
          <w:lang w:val="en-US" w:eastAsia="zh-CN"/>
        </w:rPr>
        <w:t>0</w:t>
      </w:r>
      <w:r>
        <w:rPr>
          <w:rFonts w:hint="eastAsia" w:ascii="仿宋_GB2312" w:hAnsi="黑体" w:eastAsia="仿宋_GB2312" w:cs="黑体"/>
          <w:sz w:val="32"/>
          <w:szCs w:val="32"/>
        </w:rPr>
        <w:t>万元、国防支出</w:t>
      </w:r>
      <w:r>
        <w:rPr>
          <w:rFonts w:hint="eastAsia" w:ascii="仿宋_GB2312" w:hAnsi="黑体" w:eastAsia="仿宋_GB2312" w:cs="仿宋_GB2312"/>
          <w:sz w:val="32"/>
          <w:szCs w:val="32"/>
          <w:lang w:val="en-US" w:eastAsia="zh-CN"/>
        </w:rPr>
        <w:t>0</w:t>
      </w:r>
      <w:r>
        <w:rPr>
          <w:rFonts w:hint="eastAsia" w:ascii="仿宋_GB2312" w:hAnsi="黑体" w:eastAsia="仿宋_GB2312" w:cs="黑体"/>
          <w:sz w:val="32"/>
          <w:szCs w:val="32"/>
        </w:rPr>
        <w:t>万元</w:t>
      </w:r>
      <w:r>
        <w:rPr>
          <w:rFonts w:hint="eastAsia" w:ascii="仿宋_GB2312" w:hAnsi="黑体" w:eastAsia="仿宋_GB2312" w:cs="黑体"/>
          <w:sz w:val="32"/>
          <w:szCs w:val="32"/>
          <w:lang w:eastAsia="zh-CN"/>
        </w:rPr>
        <w:t>、</w:t>
      </w:r>
      <w:r>
        <w:rPr>
          <w:rFonts w:hint="eastAsia" w:ascii="仿宋_GB2312" w:hAnsi="黑体" w:eastAsia="仿宋_GB2312" w:cs="黑体"/>
          <w:color w:val="222222"/>
          <w:sz w:val="32"/>
          <w:szCs w:val="32"/>
        </w:rPr>
        <w:t>科学技术支出</w:t>
      </w:r>
      <w:r>
        <w:rPr>
          <w:rFonts w:hint="eastAsia" w:ascii="仿宋_GB2312" w:hAnsi="黑体" w:eastAsia="仿宋_GB2312" w:cs="黑体"/>
          <w:color w:val="222222"/>
          <w:sz w:val="32"/>
          <w:szCs w:val="32"/>
          <w:lang w:val="en-US" w:eastAsia="zh-CN"/>
        </w:rPr>
        <w:t>720.12</w:t>
      </w:r>
      <w:r>
        <w:rPr>
          <w:rFonts w:hint="eastAsia" w:ascii="仿宋_GB2312" w:hAnsi="黑体" w:eastAsia="仿宋_GB2312" w:cs="黑体"/>
          <w:color w:val="222222"/>
          <w:sz w:val="32"/>
          <w:szCs w:val="32"/>
        </w:rPr>
        <w:t>万元、社会保障和就业支出</w:t>
      </w:r>
      <w:r>
        <w:rPr>
          <w:rFonts w:hint="eastAsia" w:ascii="仿宋_GB2312" w:hAnsi="黑体" w:eastAsia="仿宋_GB2312" w:cs="黑体"/>
          <w:color w:val="222222"/>
          <w:sz w:val="32"/>
          <w:szCs w:val="32"/>
          <w:lang w:val="en-US" w:eastAsia="zh-CN"/>
        </w:rPr>
        <w:t>40.38</w:t>
      </w:r>
      <w:r>
        <w:rPr>
          <w:rFonts w:hint="eastAsia" w:ascii="仿宋_GB2312" w:hAnsi="黑体" w:eastAsia="仿宋_GB2312" w:cs="黑体"/>
          <w:color w:val="222222"/>
          <w:sz w:val="32"/>
          <w:szCs w:val="32"/>
        </w:rPr>
        <w:t>万元、卫生健康支出</w:t>
      </w:r>
      <w:r>
        <w:rPr>
          <w:rFonts w:hint="eastAsia" w:ascii="仿宋_GB2312" w:hAnsi="黑体" w:eastAsia="仿宋_GB2312" w:cs="黑体"/>
          <w:color w:val="222222"/>
          <w:sz w:val="32"/>
          <w:szCs w:val="32"/>
          <w:lang w:val="en-US" w:eastAsia="zh-CN"/>
        </w:rPr>
        <w:t>44.96</w:t>
      </w:r>
      <w:r>
        <w:rPr>
          <w:rFonts w:hint="eastAsia" w:ascii="仿宋_GB2312" w:hAnsi="黑体" w:eastAsia="仿宋_GB2312" w:cs="黑体"/>
          <w:color w:val="222222"/>
          <w:sz w:val="32"/>
          <w:szCs w:val="32"/>
        </w:rPr>
        <w:t>万元、住房保障支出</w:t>
      </w:r>
      <w:r>
        <w:rPr>
          <w:rFonts w:hint="eastAsia" w:ascii="仿宋_GB2312" w:hAnsi="黑体" w:eastAsia="仿宋_GB2312" w:cs="黑体"/>
          <w:color w:val="222222"/>
          <w:sz w:val="32"/>
          <w:szCs w:val="32"/>
          <w:lang w:val="en-US" w:eastAsia="zh-CN"/>
        </w:rPr>
        <w:t>26.24</w:t>
      </w:r>
      <w:r>
        <w:rPr>
          <w:rFonts w:hint="eastAsia" w:ascii="仿宋_GB2312" w:hAnsi="黑体" w:eastAsia="仿宋_GB2312" w:cs="黑体"/>
          <w:color w:val="222222"/>
          <w:sz w:val="32"/>
          <w:szCs w:val="32"/>
        </w:rPr>
        <w:t>万元</w:t>
      </w:r>
      <w:r>
        <w:rPr>
          <w:rFonts w:hint="eastAsia" w:ascii="仿宋_GB2312" w:hAnsi="黑体" w:eastAsia="仿宋_GB2312" w:cs="黑体"/>
          <w:color w:val="222222"/>
          <w:sz w:val="32"/>
          <w:szCs w:val="32"/>
          <w:lang w:val="en-US" w:eastAsia="zh-CN"/>
        </w:rPr>
        <w:t>,</w:t>
      </w:r>
      <w:r>
        <w:rPr>
          <w:rFonts w:hint="eastAsia" w:ascii="仿宋_GB2312" w:hAnsi="黑体" w:eastAsia="仿宋_GB2312" w:cs="黑体"/>
          <w:sz w:val="32"/>
          <w:szCs w:val="32"/>
        </w:rPr>
        <w:t>，结转下年</w:t>
      </w:r>
      <w:r>
        <w:rPr>
          <w:rFonts w:hint="eastAsia" w:ascii="仿宋_GB2312" w:hAnsi="黑体" w:eastAsia="仿宋_GB2312" w:cs="仿宋_GB2312"/>
          <w:sz w:val="32"/>
          <w:szCs w:val="32"/>
          <w:lang w:val="en-US" w:eastAsia="zh-CN"/>
        </w:rPr>
        <w:t>0</w:t>
      </w:r>
      <w:r>
        <w:rPr>
          <w:rFonts w:hint="eastAsia" w:ascii="仿宋_GB2312" w:hAnsi="黑体" w:eastAsia="仿宋_GB2312" w:cs="黑体"/>
          <w:sz w:val="32"/>
          <w:szCs w:val="32"/>
        </w:rPr>
        <w:t>万元。</w:t>
      </w:r>
    </w:p>
    <w:p>
      <w:pPr>
        <w:ind w:firstLine="640"/>
        <w:jc w:val="left"/>
        <w:rPr>
          <w:rFonts w:ascii="黑体" w:hAnsi="黑体" w:eastAsia="黑体" w:cs="黑体"/>
          <w:sz w:val="32"/>
          <w:szCs w:val="32"/>
        </w:rPr>
      </w:pPr>
      <w:r>
        <w:rPr>
          <w:rFonts w:hint="eastAsia" w:ascii="黑体" w:hAnsi="黑体" w:eastAsia="黑体" w:cs="黑体"/>
          <w:sz w:val="32"/>
          <w:szCs w:val="32"/>
        </w:rPr>
        <w:t>二、关于</w:t>
      </w:r>
      <w:r>
        <w:rPr>
          <w:rFonts w:hint="eastAsia" w:ascii="黑体" w:hAnsi="黑体" w:eastAsia="黑体" w:cs="黑体"/>
          <w:sz w:val="32"/>
          <w:szCs w:val="32"/>
          <w:lang w:eastAsia="zh-CN"/>
        </w:rPr>
        <w:t>三亚市科学技术协会</w:t>
      </w:r>
      <w:r>
        <w:rPr>
          <w:rFonts w:hint="eastAsia" w:ascii="黑体" w:hAnsi="黑体" w:eastAsia="黑体" w:cs="黑体"/>
          <w:sz w:val="32"/>
          <w:szCs w:val="32"/>
          <w:lang w:val="en-US" w:eastAsia="zh-CN"/>
        </w:rPr>
        <w:t>(</w:t>
      </w:r>
      <w:r>
        <w:rPr>
          <w:rFonts w:hint="eastAsia" w:ascii="黑体" w:hAnsi="黑体" w:eastAsia="黑体" w:cs="黑体"/>
          <w:sz w:val="32"/>
          <w:szCs w:val="32"/>
          <w:lang w:eastAsia="zh-CN"/>
        </w:rPr>
        <w:t>单位</w:t>
      </w:r>
      <w:r>
        <w:rPr>
          <w:rFonts w:hint="eastAsia" w:ascii="黑体" w:hAnsi="黑体" w:eastAsia="黑体" w:cs="黑体"/>
          <w:sz w:val="32"/>
          <w:szCs w:val="32"/>
          <w:lang w:val="en-US" w:eastAsia="zh-CN"/>
        </w:rPr>
        <w:t>)2025</w:t>
      </w:r>
      <w:r>
        <w:rPr>
          <w:rFonts w:hint="eastAsia" w:ascii="黑体" w:hAnsi="黑体" w:eastAsia="黑体" w:cs="黑体"/>
          <w:sz w:val="32"/>
          <w:szCs w:val="32"/>
        </w:rPr>
        <w:t>年一般公共预算当年拨款情况说明</w:t>
      </w:r>
    </w:p>
    <w:p>
      <w:pPr>
        <w:ind w:firstLine="640"/>
        <w:jc w:val="left"/>
        <w:rPr>
          <w:rFonts w:ascii="楷体" w:hAnsi="楷体" w:eastAsia="楷体" w:cs="黑体"/>
          <w:sz w:val="32"/>
          <w:szCs w:val="32"/>
        </w:rPr>
      </w:pPr>
      <w:r>
        <w:rPr>
          <w:rFonts w:hint="eastAsia" w:ascii="楷体" w:hAnsi="楷体" w:eastAsia="楷体" w:cs="黑体"/>
          <w:sz w:val="32"/>
          <w:szCs w:val="32"/>
        </w:rPr>
        <w:t>（一）一般公共预算当年规模变化情况</w:t>
      </w:r>
    </w:p>
    <w:p>
      <w:pPr>
        <w:ind w:firstLine="640" w:firstLineChars="200"/>
        <w:rPr>
          <w:rFonts w:ascii="仿宋_GB2312" w:hAnsi="黑体" w:eastAsia="仿宋_GB2312" w:cs="黑体"/>
          <w:sz w:val="32"/>
          <w:szCs w:val="32"/>
          <w:highlight w:val="yellow"/>
        </w:rPr>
      </w:pPr>
      <w:r>
        <w:rPr>
          <w:rFonts w:hint="eastAsia" w:ascii="仿宋_GB2312" w:hAnsi="黑体" w:eastAsia="仿宋_GB2312" w:cs="黑体"/>
          <w:sz w:val="32"/>
          <w:szCs w:val="32"/>
          <w:lang w:val="en-US" w:eastAsia="zh-CN"/>
        </w:rPr>
        <w:t>三亚市科学技术协会(</w:t>
      </w:r>
      <w:r>
        <w:rPr>
          <w:rFonts w:hint="eastAsia" w:ascii="仿宋_GB2312" w:hAnsi="黑体" w:eastAsia="仿宋_GB2312" w:cs="黑体"/>
          <w:sz w:val="32"/>
          <w:szCs w:val="32"/>
          <w:lang w:eastAsia="zh-CN"/>
        </w:rPr>
        <w:t>单位</w:t>
      </w:r>
      <w:r>
        <w:rPr>
          <w:rFonts w:hint="eastAsia" w:ascii="仿宋_GB2312" w:hAnsi="黑体" w:eastAsia="仿宋_GB2312" w:cs="黑体"/>
          <w:sz w:val="32"/>
          <w:szCs w:val="32"/>
          <w:lang w:val="en-US" w:eastAsia="zh-CN"/>
        </w:rPr>
        <w:t>)2025</w:t>
      </w:r>
      <w:r>
        <w:rPr>
          <w:rFonts w:hint="eastAsia" w:ascii="仿宋_GB2312" w:hAnsi="黑体" w:eastAsia="仿宋_GB2312" w:cs="黑体"/>
          <w:sz w:val="32"/>
          <w:szCs w:val="32"/>
        </w:rPr>
        <w:t>年一般公共预算当年拨款</w:t>
      </w:r>
      <w:r>
        <w:rPr>
          <w:rFonts w:hint="eastAsia" w:ascii="仿宋_GB2312" w:hAnsi="黑体" w:eastAsia="仿宋_GB2312" w:cs="仿宋_GB2312"/>
          <w:sz w:val="32"/>
          <w:szCs w:val="32"/>
          <w:lang w:val="en-US" w:eastAsia="zh-CN"/>
        </w:rPr>
        <w:t>823.3</w:t>
      </w:r>
      <w:r>
        <w:rPr>
          <w:rFonts w:hint="eastAsia" w:ascii="仿宋_GB2312" w:hAnsi="黑体" w:eastAsia="仿宋_GB2312" w:cs="黑体"/>
          <w:sz w:val="32"/>
          <w:szCs w:val="32"/>
        </w:rPr>
        <w:t>万元，比上年预算数</w:t>
      </w:r>
      <w:r>
        <w:rPr>
          <w:rFonts w:hint="eastAsia" w:ascii="仿宋_GB2312" w:hAnsi="黑体" w:eastAsia="仿宋_GB2312" w:cs="仿宋_GB2312"/>
          <w:sz w:val="32"/>
          <w:szCs w:val="32"/>
        </w:rPr>
        <w:t>减少</w:t>
      </w:r>
      <w:r>
        <w:rPr>
          <w:rFonts w:hint="eastAsia" w:ascii="仿宋_GB2312" w:hAnsi="黑体" w:eastAsia="仿宋_GB2312" w:cs="仿宋_GB2312"/>
          <w:sz w:val="32"/>
          <w:szCs w:val="32"/>
          <w:lang w:val="en-US" w:eastAsia="zh-CN"/>
        </w:rPr>
        <w:t>99.69</w:t>
      </w:r>
      <w:r>
        <w:rPr>
          <w:rFonts w:hint="eastAsia" w:ascii="仿宋_GB2312" w:hAnsi="黑体" w:eastAsia="仿宋_GB2312" w:cs="黑体"/>
          <w:sz w:val="32"/>
          <w:szCs w:val="32"/>
        </w:rPr>
        <w:t>万元，主要是</w:t>
      </w:r>
      <w:r>
        <w:rPr>
          <w:rFonts w:hint="eastAsia" w:ascii="仿宋_GB2312" w:hAnsi="ˎ̥" w:eastAsia="仿宋_GB2312" w:cs="黑体"/>
          <w:sz w:val="32"/>
          <w:szCs w:val="32"/>
          <w:highlight w:val="none"/>
        </w:rPr>
        <w:t>本年项目资金相对于上年有所</w:t>
      </w:r>
      <w:r>
        <w:rPr>
          <w:rFonts w:hint="eastAsia" w:ascii="仿宋_GB2312" w:hAnsi="ˎ̥" w:eastAsia="仿宋_GB2312" w:cs="黑体"/>
          <w:sz w:val="32"/>
          <w:szCs w:val="32"/>
          <w:highlight w:val="none"/>
          <w:lang w:eastAsia="zh-CN"/>
        </w:rPr>
        <w:t>减少</w:t>
      </w:r>
      <w:r>
        <w:rPr>
          <w:rFonts w:hint="eastAsia" w:ascii="仿宋_GB2312" w:hAnsi="ˎ̥" w:eastAsia="仿宋_GB2312" w:cs="黑体"/>
          <w:sz w:val="32"/>
          <w:szCs w:val="32"/>
          <w:highlight w:val="none"/>
          <w:lang w:val="en-US" w:eastAsia="zh-CN"/>
        </w:rPr>
        <w:t>,主要用于科学技术支出。</w:t>
      </w:r>
    </w:p>
    <w:p>
      <w:pPr>
        <w:ind w:firstLine="640"/>
        <w:jc w:val="left"/>
        <w:rPr>
          <w:rFonts w:ascii="楷体" w:hAnsi="楷体" w:eastAsia="楷体" w:cs="黑体"/>
          <w:sz w:val="32"/>
          <w:szCs w:val="32"/>
        </w:rPr>
      </w:pPr>
      <w:r>
        <w:rPr>
          <w:rFonts w:hint="eastAsia" w:ascii="楷体" w:hAnsi="楷体" w:eastAsia="楷体" w:cs="黑体"/>
          <w:sz w:val="32"/>
          <w:szCs w:val="32"/>
        </w:rPr>
        <w:t>（二）一般公共预算当年拨款结构情况</w:t>
      </w:r>
    </w:p>
    <w:p>
      <w:pPr>
        <w:ind w:firstLine="800" w:firstLineChars="250"/>
        <w:rPr>
          <w:rFonts w:ascii="仿宋_GB2312" w:hAnsi="黑体" w:eastAsia="仿宋_GB2312" w:cs="黑体"/>
          <w:sz w:val="32"/>
          <w:szCs w:val="32"/>
        </w:rPr>
      </w:pPr>
      <w:r>
        <w:rPr>
          <w:rFonts w:hint="eastAsia" w:ascii="仿宋_GB2312" w:hAnsi="黑体" w:eastAsia="仿宋_GB2312" w:cs="仿宋_GB2312"/>
          <w:sz w:val="32"/>
          <w:szCs w:val="32"/>
        </w:rPr>
        <w:t>一般公共服务（类）支出</w:t>
      </w:r>
      <w:r>
        <w:rPr>
          <w:rFonts w:hint="eastAsia" w:ascii="仿宋_GB2312" w:hAnsi="黑体" w:eastAsia="仿宋_GB2312" w:cs="仿宋_GB2312"/>
          <w:sz w:val="32"/>
          <w:szCs w:val="32"/>
          <w:lang w:val="en-US" w:eastAsia="zh-CN"/>
        </w:rPr>
        <w:t>0</w:t>
      </w:r>
      <w:r>
        <w:rPr>
          <w:rFonts w:hint="eastAsia" w:ascii="仿宋_GB2312" w:hAnsi="黑体" w:eastAsia="仿宋_GB2312" w:cs="黑体"/>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cs="黑体"/>
          <w:sz w:val="32"/>
          <w:szCs w:val="32"/>
        </w:rPr>
        <w:t>%；外交（类）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cs="黑体"/>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cs="黑体"/>
          <w:sz w:val="32"/>
          <w:szCs w:val="32"/>
        </w:rPr>
        <w:t>%；教育（类）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cs="黑体"/>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cs="黑体"/>
          <w:sz w:val="32"/>
          <w:szCs w:val="32"/>
        </w:rPr>
        <w:t>%；科学技术（类）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720.12</w:t>
      </w:r>
      <w:r>
        <w:rPr>
          <w:rFonts w:hint="eastAsia" w:ascii="仿宋_GB2312" w:hAnsi="黑体" w:eastAsia="仿宋_GB2312" w:cs="黑体"/>
          <w:sz w:val="32"/>
          <w:szCs w:val="32"/>
        </w:rPr>
        <w:t>万元，占</w:t>
      </w:r>
      <w:r>
        <w:rPr>
          <w:rFonts w:hint="eastAsia" w:ascii="仿宋_GB2312" w:hAnsi="黑体" w:eastAsia="仿宋_GB2312" w:cs="黑体"/>
          <w:sz w:val="32"/>
          <w:szCs w:val="32"/>
          <w:lang w:val="en-US" w:eastAsia="zh-CN"/>
        </w:rPr>
        <w:t>87.46</w:t>
      </w:r>
      <w:r>
        <w:rPr>
          <w:rFonts w:hint="eastAsia" w:ascii="仿宋_GB2312" w:hAnsi="黑体" w:eastAsia="仿宋_GB2312" w:cs="黑体"/>
          <w:sz w:val="32"/>
          <w:szCs w:val="32"/>
        </w:rPr>
        <w:t>%；</w:t>
      </w:r>
      <w:r>
        <w:rPr>
          <w:rFonts w:hint="eastAsia" w:ascii="仿宋_GB2312" w:hAnsi="仿宋_GB2312" w:eastAsia="仿宋_GB2312" w:cs="仿宋_GB2312"/>
          <w:color w:val="222222"/>
          <w:sz w:val="32"/>
          <w:szCs w:val="32"/>
        </w:rPr>
        <w:t>社会保障和就业支出</w:t>
      </w:r>
      <w:r>
        <w:rPr>
          <w:rFonts w:hint="eastAsia" w:ascii="仿宋_GB2312" w:hAnsi="仿宋_GB2312" w:eastAsia="仿宋_GB2312" w:cs="仿宋_GB2312"/>
          <w:color w:val="222222"/>
          <w:sz w:val="32"/>
          <w:szCs w:val="32"/>
          <w:lang w:val="en-US" w:eastAsia="zh-CN"/>
        </w:rPr>
        <w:t>40.38</w:t>
      </w:r>
      <w:r>
        <w:rPr>
          <w:rFonts w:hint="eastAsia" w:ascii="仿宋_GB2312" w:hAnsi="仿宋_GB2312" w:eastAsia="仿宋_GB2312" w:cs="仿宋_GB2312"/>
          <w:color w:val="222222"/>
          <w:sz w:val="32"/>
          <w:szCs w:val="32"/>
        </w:rPr>
        <w:t>万元</w:t>
      </w:r>
      <w:r>
        <w:rPr>
          <w:rFonts w:hint="eastAsia" w:ascii="仿宋_GB2312" w:hAnsi="仿宋_GB2312" w:eastAsia="仿宋_GB2312" w:cs="仿宋_GB2312"/>
          <w:color w:val="222222"/>
          <w:sz w:val="32"/>
          <w:szCs w:val="32"/>
          <w:lang w:val="en-US" w:eastAsia="zh-CN"/>
        </w:rPr>
        <w:t>,</w:t>
      </w:r>
      <w:r>
        <w:rPr>
          <w:rFonts w:hint="eastAsia" w:ascii="仿宋_GB2312" w:hAnsi="黑体" w:eastAsia="仿宋_GB2312" w:cs="黑体"/>
          <w:sz w:val="32"/>
          <w:szCs w:val="32"/>
        </w:rPr>
        <w:t>占</w:t>
      </w:r>
      <w:r>
        <w:rPr>
          <w:rFonts w:hint="eastAsia" w:ascii="仿宋_GB2312" w:hAnsi="黑体" w:eastAsia="仿宋_GB2312" w:cs="仿宋_GB2312"/>
          <w:sz w:val="32"/>
          <w:szCs w:val="32"/>
          <w:lang w:val="en-US" w:eastAsia="zh-CN"/>
        </w:rPr>
        <w:t>4.9</w:t>
      </w:r>
      <w:r>
        <w:rPr>
          <w:rFonts w:hint="eastAsia" w:ascii="仿宋_GB2312" w:hAnsi="黑体" w:eastAsia="仿宋_GB2312" w:cs="黑体"/>
          <w:sz w:val="32"/>
          <w:szCs w:val="32"/>
        </w:rPr>
        <w:t>%；</w:t>
      </w:r>
      <w:r>
        <w:rPr>
          <w:rFonts w:hint="eastAsia" w:ascii="仿宋_GB2312" w:hAnsi="仿宋_GB2312" w:eastAsia="仿宋_GB2312" w:cs="仿宋_GB2312"/>
          <w:color w:val="222222"/>
          <w:sz w:val="32"/>
          <w:szCs w:val="32"/>
        </w:rPr>
        <w:t>卫生健康支出</w:t>
      </w:r>
      <w:r>
        <w:rPr>
          <w:rFonts w:hint="eastAsia" w:ascii="仿宋_GB2312" w:hAnsi="仿宋_GB2312" w:eastAsia="仿宋_GB2312" w:cs="仿宋_GB2312"/>
          <w:color w:val="222222"/>
          <w:sz w:val="32"/>
          <w:szCs w:val="32"/>
          <w:lang w:val="en-US" w:eastAsia="zh-CN"/>
        </w:rPr>
        <w:t>44.96</w:t>
      </w:r>
      <w:r>
        <w:rPr>
          <w:rFonts w:hint="eastAsia" w:ascii="仿宋_GB2312" w:hAnsi="仿宋_GB2312" w:eastAsia="仿宋_GB2312" w:cs="仿宋_GB2312"/>
          <w:color w:val="222222"/>
          <w:sz w:val="32"/>
          <w:szCs w:val="32"/>
        </w:rPr>
        <w:t>万元</w:t>
      </w:r>
      <w:r>
        <w:rPr>
          <w:rFonts w:hint="eastAsia" w:ascii="仿宋_GB2312" w:hAnsi="仿宋_GB2312" w:eastAsia="仿宋_GB2312" w:cs="仿宋_GB2312"/>
          <w:color w:val="222222"/>
          <w:sz w:val="32"/>
          <w:szCs w:val="32"/>
          <w:lang w:val="en-US" w:eastAsia="zh-CN"/>
        </w:rPr>
        <w:t>,</w:t>
      </w:r>
      <w:r>
        <w:rPr>
          <w:rFonts w:hint="eastAsia" w:ascii="仿宋_GB2312" w:hAnsi="黑体" w:eastAsia="仿宋_GB2312" w:cs="黑体"/>
          <w:sz w:val="32"/>
          <w:szCs w:val="32"/>
        </w:rPr>
        <w:t>占</w:t>
      </w:r>
      <w:r>
        <w:rPr>
          <w:rFonts w:hint="eastAsia" w:ascii="仿宋_GB2312" w:hAnsi="黑体" w:eastAsia="仿宋_GB2312" w:cs="仿宋_GB2312"/>
          <w:sz w:val="32"/>
          <w:szCs w:val="32"/>
          <w:lang w:val="en-US" w:eastAsia="zh-CN"/>
        </w:rPr>
        <w:t>5.46</w:t>
      </w:r>
      <w:r>
        <w:rPr>
          <w:rFonts w:hint="eastAsia" w:ascii="仿宋_GB2312" w:hAnsi="黑体" w:eastAsia="仿宋_GB2312" w:cs="黑体"/>
          <w:sz w:val="32"/>
          <w:szCs w:val="32"/>
        </w:rPr>
        <w:t>%；</w:t>
      </w:r>
      <w:r>
        <w:rPr>
          <w:rFonts w:hint="eastAsia" w:ascii="仿宋_GB2312" w:hAnsi="仿宋_GB2312" w:eastAsia="仿宋_GB2312" w:cs="仿宋_GB2312"/>
          <w:color w:val="222222"/>
          <w:sz w:val="32"/>
          <w:szCs w:val="32"/>
        </w:rPr>
        <w:t>住房保障支出</w:t>
      </w:r>
      <w:r>
        <w:rPr>
          <w:rFonts w:hint="eastAsia" w:ascii="仿宋_GB2312" w:hAnsi="仿宋_GB2312" w:eastAsia="仿宋_GB2312" w:cs="仿宋_GB2312"/>
          <w:color w:val="222222"/>
          <w:sz w:val="32"/>
          <w:szCs w:val="32"/>
          <w:lang w:val="en-US" w:eastAsia="zh-CN"/>
        </w:rPr>
        <w:t>26.24</w:t>
      </w:r>
      <w:r>
        <w:rPr>
          <w:rFonts w:hint="eastAsia" w:ascii="仿宋_GB2312" w:hAnsi="仿宋_GB2312" w:eastAsia="仿宋_GB2312" w:cs="仿宋_GB2312"/>
          <w:color w:val="222222"/>
          <w:sz w:val="32"/>
          <w:szCs w:val="32"/>
        </w:rPr>
        <w:t>万元</w:t>
      </w:r>
      <w:r>
        <w:rPr>
          <w:rFonts w:hint="eastAsia" w:ascii="仿宋_GB2312" w:hAnsi="仿宋_GB2312" w:eastAsia="仿宋_GB2312" w:cs="仿宋_GB2312"/>
          <w:color w:val="222222"/>
          <w:sz w:val="32"/>
          <w:szCs w:val="32"/>
          <w:lang w:val="en-US" w:eastAsia="zh-CN"/>
        </w:rPr>
        <w:t>,</w:t>
      </w:r>
      <w:r>
        <w:rPr>
          <w:rFonts w:hint="eastAsia" w:ascii="仿宋_GB2312" w:hAnsi="黑体" w:eastAsia="仿宋_GB2312" w:cs="黑体"/>
          <w:sz w:val="32"/>
          <w:szCs w:val="32"/>
        </w:rPr>
        <w:t>占</w:t>
      </w:r>
      <w:r>
        <w:rPr>
          <w:rFonts w:hint="eastAsia" w:ascii="仿宋_GB2312" w:hAnsi="黑体" w:eastAsia="仿宋_GB2312" w:cs="仿宋_GB2312"/>
          <w:sz w:val="32"/>
          <w:szCs w:val="32"/>
          <w:lang w:val="en-US" w:eastAsia="zh-CN"/>
        </w:rPr>
        <w:t>3.18</w:t>
      </w:r>
      <w:r>
        <w:rPr>
          <w:rFonts w:hint="eastAsia" w:ascii="仿宋_GB2312" w:hAnsi="黑体" w:eastAsia="仿宋_GB2312" w:cs="黑体"/>
          <w:sz w:val="32"/>
          <w:szCs w:val="32"/>
        </w:rPr>
        <w:t>%</w:t>
      </w:r>
      <w:r>
        <w:rPr>
          <w:rFonts w:hint="eastAsia" w:ascii="仿宋_GB2312" w:hAnsi="黑体" w:eastAsia="仿宋_GB2312" w:cs="黑体"/>
          <w:sz w:val="32"/>
          <w:szCs w:val="32"/>
          <w:lang w:eastAsia="zh-CN"/>
        </w:rPr>
        <w:t>。</w:t>
      </w:r>
    </w:p>
    <w:p>
      <w:pPr>
        <w:ind w:firstLine="640" w:firstLineChars="0"/>
        <w:jc w:val="left"/>
        <w:rPr>
          <w:rFonts w:hint="eastAsia" w:ascii="仿宋_GB2312" w:hAnsi="黑体" w:eastAsia="仿宋_GB2312" w:cs="黑体"/>
          <w:sz w:val="32"/>
          <w:szCs w:val="32"/>
          <w:lang w:eastAsia="zh-CN"/>
        </w:rPr>
      </w:pPr>
      <w:r>
        <w:rPr>
          <w:rFonts w:hint="eastAsia" w:ascii="楷体" w:hAnsi="楷体" w:eastAsia="楷体" w:cs="黑体"/>
          <w:sz w:val="32"/>
          <w:szCs w:val="32"/>
        </w:rPr>
        <w:t>（三）一般公共预算当年拨款具体使用情况</w:t>
      </w:r>
    </w:p>
    <w:p>
      <w:pPr>
        <w:ind w:firstLine="640" w:firstLineChars="200"/>
        <w:rPr>
          <w:rFonts w:ascii="仿宋_GB2312" w:hAnsi="黑体" w:eastAsia="仿宋_GB2312" w:cs="黑体"/>
          <w:sz w:val="32"/>
          <w:szCs w:val="32"/>
          <w:highlight w:val="none"/>
        </w:rPr>
      </w:pPr>
      <w:r>
        <w:rPr>
          <w:rFonts w:hint="eastAsia" w:ascii="仿宋_GB2312" w:hAnsi="黑体" w:eastAsia="仿宋_GB2312" w:cs="黑体"/>
          <w:sz w:val="32"/>
          <w:szCs w:val="32"/>
          <w:highlight w:val="none"/>
          <w:lang w:val="en-US" w:eastAsia="zh-CN"/>
        </w:rPr>
        <w:t>1</w:t>
      </w:r>
      <w:r>
        <w:rPr>
          <w:rFonts w:hint="eastAsia" w:ascii="仿宋_GB2312" w:hAnsi="黑体" w:eastAsia="仿宋_GB2312" w:cs="黑体"/>
          <w:sz w:val="32"/>
          <w:szCs w:val="32"/>
          <w:highlight w:val="none"/>
        </w:rPr>
        <w:t>.</w:t>
      </w:r>
      <w:r>
        <w:rPr>
          <w:rFonts w:hint="eastAsia" w:ascii="仿宋_GB2312" w:hAnsi="黑体" w:eastAsia="仿宋_GB2312" w:cs="仿宋_GB2312"/>
          <w:sz w:val="32"/>
          <w:szCs w:val="32"/>
          <w:highlight w:val="none"/>
        </w:rPr>
        <w:t>科学技术支出（类）</w:t>
      </w:r>
      <w:r>
        <w:rPr>
          <w:rFonts w:hint="eastAsia" w:ascii="仿宋_GB2312" w:hAnsi="Calibri" w:eastAsia="仿宋_GB2312" w:cs="黑体"/>
          <w:sz w:val="32"/>
          <w:szCs w:val="32"/>
          <w:highlight w:val="none"/>
          <w:lang w:eastAsia="zh-CN"/>
        </w:rPr>
        <w:t>科学技术管理事务</w:t>
      </w:r>
      <w:r>
        <w:rPr>
          <w:rFonts w:hint="eastAsia" w:ascii="仿宋_GB2312" w:hAnsi="Calibri" w:eastAsia="仿宋_GB2312" w:cs="黑体"/>
          <w:sz w:val="32"/>
          <w:szCs w:val="32"/>
          <w:highlight w:val="none"/>
          <w:lang w:val="en-US" w:eastAsia="zh-CN"/>
        </w:rPr>
        <w:t>(款)</w:t>
      </w:r>
      <w:r>
        <w:rPr>
          <w:rFonts w:hint="default" w:ascii="仿宋_GB2312" w:hAnsi="黑体" w:eastAsia="仿宋_GB2312" w:cs="仿宋_GB2312"/>
          <w:sz w:val="32"/>
          <w:szCs w:val="32"/>
          <w:highlight w:val="none"/>
          <w:lang w:val="en-US"/>
        </w:rPr>
        <w:t>一般行政管理事务</w:t>
      </w:r>
      <w:r>
        <w:rPr>
          <w:rFonts w:hint="eastAsia" w:ascii="仿宋_GB2312" w:hAnsi="黑体" w:eastAsia="仿宋_GB2312" w:cs="仿宋_GB2312"/>
          <w:sz w:val="32"/>
          <w:szCs w:val="32"/>
          <w:highlight w:val="none"/>
          <w:lang w:val="en-US" w:eastAsia="zh-CN"/>
        </w:rPr>
        <w:t>（项）2025</w:t>
      </w:r>
      <w:r>
        <w:rPr>
          <w:rFonts w:hint="eastAsia" w:ascii="仿宋_GB2312" w:hAnsi="黑体" w:eastAsia="仿宋_GB2312" w:cs="黑体"/>
          <w:sz w:val="32"/>
          <w:szCs w:val="32"/>
          <w:highlight w:val="none"/>
        </w:rPr>
        <w:t>年预算数为</w:t>
      </w:r>
      <w:r>
        <w:rPr>
          <w:rFonts w:hint="eastAsia" w:ascii="仿宋_GB2312" w:hAnsi="黑体" w:eastAsia="仿宋_GB2312" w:cs="仿宋_GB2312"/>
          <w:sz w:val="32"/>
          <w:szCs w:val="32"/>
          <w:highlight w:val="none"/>
          <w:lang w:val="en-US" w:eastAsia="zh-CN"/>
        </w:rPr>
        <w:t>44.1</w:t>
      </w:r>
      <w:r>
        <w:rPr>
          <w:rFonts w:hint="eastAsia" w:ascii="仿宋_GB2312" w:hAnsi="黑体" w:eastAsia="仿宋_GB2312" w:cs="黑体"/>
          <w:sz w:val="32"/>
          <w:szCs w:val="32"/>
          <w:highlight w:val="none"/>
        </w:rPr>
        <w:t>万元</w:t>
      </w:r>
      <w:r>
        <w:rPr>
          <w:rFonts w:hint="eastAsia" w:ascii="仿宋_GB2312" w:hAnsi="黑体" w:eastAsia="仿宋_GB2312" w:cs="仿宋_GB2312"/>
          <w:sz w:val="32"/>
          <w:szCs w:val="32"/>
          <w:highlight w:val="none"/>
          <w:lang w:val="en-US" w:eastAsia="zh-CN"/>
        </w:rPr>
        <w:t>，</w:t>
      </w:r>
      <w:r>
        <w:rPr>
          <w:rFonts w:hint="eastAsia" w:ascii="仿宋_GB2312" w:hAnsi="黑体" w:eastAsia="仿宋_GB2312" w:cs="黑体"/>
          <w:sz w:val="32"/>
          <w:szCs w:val="32"/>
          <w:highlight w:val="none"/>
        </w:rPr>
        <w:t>比上年预算数</w:t>
      </w:r>
      <w:r>
        <w:rPr>
          <w:rFonts w:hint="eastAsia" w:ascii="仿宋_GB2312" w:hAnsi="黑体" w:eastAsia="仿宋_GB2312" w:cs="黑体"/>
          <w:sz w:val="32"/>
          <w:szCs w:val="32"/>
          <w:highlight w:val="none"/>
          <w:lang w:eastAsia="zh-CN"/>
        </w:rPr>
        <w:t>减少</w:t>
      </w:r>
      <w:r>
        <w:rPr>
          <w:rFonts w:hint="eastAsia" w:ascii="仿宋_GB2312" w:hAnsi="黑体" w:eastAsia="仿宋_GB2312" w:cs="黑体"/>
          <w:sz w:val="32"/>
          <w:szCs w:val="32"/>
          <w:highlight w:val="none"/>
          <w:lang w:val="en-US" w:eastAsia="zh-CN"/>
        </w:rPr>
        <w:t>56.9</w:t>
      </w:r>
      <w:r>
        <w:rPr>
          <w:rFonts w:hint="eastAsia" w:ascii="仿宋_GB2312" w:hAnsi="黑体" w:eastAsia="仿宋_GB2312" w:cs="黑体"/>
          <w:sz w:val="32"/>
          <w:szCs w:val="32"/>
          <w:highlight w:val="none"/>
        </w:rPr>
        <w:t>万元</w:t>
      </w:r>
      <w:r>
        <w:rPr>
          <w:rFonts w:hint="eastAsia" w:ascii="仿宋_GB2312" w:hAnsi="黑体" w:eastAsia="仿宋_GB2312" w:cs="黑体"/>
          <w:sz w:val="32"/>
          <w:szCs w:val="32"/>
          <w:highlight w:val="none"/>
          <w:lang w:eastAsia="zh-CN"/>
        </w:rPr>
        <w:t>，</w:t>
      </w:r>
      <w:r>
        <w:rPr>
          <w:rFonts w:hint="eastAsia" w:ascii="仿宋_GB2312" w:hAnsi="黑体" w:eastAsia="仿宋_GB2312" w:cs="黑体"/>
          <w:sz w:val="32"/>
          <w:szCs w:val="32"/>
          <w:highlight w:val="none"/>
        </w:rPr>
        <w:t>主要是</w:t>
      </w:r>
      <w:r>
        <w:rPr>
          <w:rFonts w:hint="eastAsia" w:ascii="仿宋_GB2312" w:hAnsi="Calibri" w:eastAsia="仿宋_GB2312" w:cs="黑体"/>
          <w:sz w:val="32"/>
          <w:szCs w:val="32"/>
          <w:highlight w:val="none"/>
          <w:lang w:eastAsia="zh-CN"/>
        </w:rPr>
        <w:t>用于科学技术支出减少。</w:t>
      </w:r>
    </w:p>
    <w:p>
      <w:pPr>
        <w:ind w:firstLine="640" w:firstLineChars="200"/>
        <w:rPr>
          <w:rFonts w:ascii="仿宋_GB2312" w:hAnsi="黑体" w:eastAsia="仿宋_GB2312" w:cs="黑体"/>
          <w:sz w:val="32"/>
          <w:szCs w:val="32"/>
          <w:highlight w:val="none"/>
        </w:rPr>
      </w:pPr>
      <w:r>
        <w:rPr>
          <w:rFonts w:hint="eastAsia" w:ascii="仿宋_GB2312" w:hAnsi="黑体" w:eastAsia="仿宋_GB2312" w:cs="仿宋_GB2312"/>
          <w:sz w:val="32"/>
          <w:szCs w:val="32"/>
          <w:highlight w:val="none"/>
        </w:rPr>
        <w:t>科学技术支出（类）科学技术普及（款）机构运行（项）</w:t>
      </w:r>
      <w:r>
        <w:rPr>
          <w:rFonts w:hint="eastAsia" w:ascii="仿宋_GB2312" w:hAnsi="黑体" w:eastAsia="仿宋_GB2312" w:cs="仿宋_GB2312"/>
          <w:sz w:val="32"/>
          <w:szCs w:val="32"/>
          <w:highlight w:val="none"/>
          <w:lang w:val="en-US" w:eastAsia="zh-CN"/>
        </w:rPr>
        <w:t>2025</w:t>
      </w:r>
      <w:r>
        <w:rPr>
          <w:rFonts w:hint="eastAsia" w:ascii="仿宋_GB2312" w:hAnsi="黑体" w:eastAsia="仿宋_GB2312" w:cs="黑体"/>
          <w:sz w:val="32"/>
          <w:szCs w:val="32"/>
          <w:highlight w:val="none"/>
        </w:rPr>
        <w:t>年预算数为</w:t>
      </w:r>
      <w:r>
        <w:rPr>
          <w:rFonts w:hint="eastAsia" w:ascii="仿宋_GB2312" w:hAnsi="黑体" w:eastAsia="仿宋_GB2312" w:cs="仿宋_GB2312"/>
          <w:sz w:val="32"/>
          <w:szCs w:val="32"/>
          <w:highlight w:val="none"/>
          <w:lang w:val="en-US" w:eastAsia="zh-CN"/>
        </w:rPr>
        <w:t>259.12</w:t>
      </w:r>
      <w:r>
        <w:rPr>
          <w:rFonts w:hint="eastAsia" w:ascii="仿宋_GB2312" w:hAnsi="黑体" w:eastAsia="仿宋_GB2312" w:cs="黑体"/>
          <w:sz w:val="32"/>
          <w:szCs w:val="32"/>
          <w:highlight w:val="none"/>
        </w:rPr>
        <w:t>万元，比上年预算数</w:t>
      </w:r>
      <w:r>
        <w:rPr>
          <w:rFonts w:hint="eastAsia" w:ascii="仿宋_GB2312" w:hAnsi="黑体" w:eastAsia="仿宋_GB2312" w:cs="仿宋_GB2312"/>
          <w:sz w:val="32"/>
          <w:szCs w:val="32"/>
          <w:highlight w:val="none"/>
          <w:lang w:eastAsia="zh-CN"/>
        </w:rPr>
        <w:t>增加</w:t>
      </w:r>
      <w:r>
        <w:rPr>
          <w:rFonts w:hint="eastAsia" w:ascii="仿宋_GB2312" w:hAnsi="黑体" w:eastAsia="仿宋_GB2312" w:cs="仿宋_GB2312"/>
          <w:sz w:val="32"/>
          <w:szCs w:val="32"/>
          <w:highlight w:val="none"/>
          <w:lang w:val="en-US" w:eastAsia="zh-CN"/>
        </w:rPr>
        <w:t>7.27</w:t>
      </w:r>
      <w:r>
        <w:rPr>
          <w:rFonts w:hint="eastAsia" w:ascii="仿宋_GB2312" w:hAnsi="黑体" w:eastAsia="仿宋_GB2312" w:cs="黑体"/>
          <w:sz w:val="32"/>
          <w:szCs w:val="32"/>
          <w:highlight w:val="none"/>
        </w:rPr>
        <w:t>万元</w:t>
      </w:r>
      <w:r>
        <w:rPr>
          <w:rFonts w:hint="eastAsia" w:ascii="仿宋_GB2312" w:hAnsi="黑体" w:eastAsia="仿宋_GB2312" w:cs="黑体"/>
          <w:sz w:val="32"/>
          <w:szCs w:val="32"/>
          <w:highlight w:val="none"/>
          <w:lang w:eastAsia="zh-CN"/>
        </w:rPr>
        <w:t>，</w:t>
      </w:r>
      <w:r>
        <w:rPr>
          <w:rFonts w:hint="eastAsia" w:ascii="仿宋_GB2312" w:hAnsi="黑体" w:eastAsia="仿宋_GB2312" w:cs="黑体"/>
          <w:sz w:val="32"/>
          <w:szCs w:val="32"/>
          <w:highlight w:val="none"/>
        </w:rPr>
        <w:t>主要是</w:t>
      </w:r>
      <w:commentRangeStart w:id="0"/>
      <w:r>
        <w:rPr>
          <w:rFonts w:hint="eastAsia" w:ascii="仿宋_GB2312" w:hAnsi="黑体" w:eastAsia="仿宋_GB2312" w:cs="仿宋_GB2312"/>
          <w:sz w:val="32"/>
          <w:szCs w:val="32"/>
          <w:highlight w:val="none"/>
        </w:rPr>
        <w:t>因为</w:t>
      </w:r>
      <w:r>
        <w:rPr>
          <w:rFonts w:hint="eastAsia" w:ascii="仿宋_GB2312" w:hAnsi="Calibri" w:eastAsia="仿宋_GB2312" w:cs="黑体"/>
          <w:sz w:val="32"/>
          <w:szCs w:val="32"/>
          <w:highlight w:val="none"/>
        </w:rPr>
        <w:t>科学技术支出</w:t>
      </w:r>
      <w:r>
        <w:rPr>
          <w:rFonts w:hint="eastAsia" w:ascii="仿宋_GB2312" w:hAnsi="Calibri" w:eastAsia="仿宋_GB2312" w:cs="黑体"/>
          <w:sz w:val="32"/>
          <w:szCs w:val="32"/>
          <w:highlight w:val="none"/>
          <w:lang w:eastAsia="zh-CN"/>
        </w:rPr>
        <w:t>增加</w:t>
      </w:r>
      <w:commentRangeEnd w:id="0"/>
      <w:r>
        <w:commentReference w:id="0"/>
      </w:r>
      <w:r>
        <w:rPr>
          <w:rFonts w:hint="eastAsia" w:ascii="仿宋_GB2312" w:hAnsi="Calibri" w:eastAsia="仿宋_GB2312" w:cs="黑体"/>
          <w:sz w:val="32"/>
          <w:szCs w:val="32"/>
          <w:highlight w:val="none"/>
          <w:lang w:eastAsia="zh-CN"/>
        </w:rPr>
        <w:t>，增加人员类工资。</w:t>
      </w:r>
    </w:p>
    <w:p>
      <w:pPr>
        <w:ind w:firstLine="640" w:firstLineChars="200"/>
        <w:rPr>
          <w:rFonts w:ascii="仿宋_GB2312" w:hAnsi="黑体" w:eastAsia="仿宋_GB2312" w:cs="黑体"/>
          <w:sz w:val="32"/>
          <w:szCs w:val="32"/>
          <w:highlight w:val="none"/>
        </w:rPr>
      </w:pPr>
      <w:r>
        <w:rPr>
          <w:rFonts w:hint="eastAsia" w:ascii="仿宋_GB2312" w:hAnsi="黑体" w:eastAsia="仿宋_GB2312" w:cs="仿宋_GB2312"/>
          <w:sz w:val="32"/>
          <w:szCs w:val="32"/>
          <w:highlight w:val="none"/>
        </w:rPr>
        <w:t>科学技术支出（类）科学技术普及（款）</w:t>
      </w:r>
      <w:r>
        <w:rPr>
          <w:rFonts w:hint="eastAsia" w:ascii="仿宋_GB2312" w:hAnsi="黑体" w:eastAsia="仿宋_GB2312" w:cs="仿宋_GB2312"/>
          <w:sz w:val="32"/>
          <w:szCs w:val="32"/>
          <w:highlight w:val="none"/>
          <w:lang w:eastAsia="zh-CN"/>
        </w:rPr>
        <w:t>科普活动</w:t>
      </w:r>
      <w:r>
        <w:rPr>
          <w:rFonts w:hint="eastAsia" w:ascii="仿宋_GB2312" w:hAnsi="黑体" w:eastAsia="仿宋_GB2312" w:cs="仿宋_GB2312"/>
          <w:sz w:val="32"/>
          <w:szCs w:val="32"/>
          <w:highlight w:val="none"/>
        </w:rPr>
        <w:t>（项）</w:t>
      </w:r>
      <w:r>
        <w:rPr>
          <w:rFonts w:hint="eastAsia" w:ascii="仿宋_GB2312" w:hAnsi="黑体" w:eastAsia="仿宋_GB2312" w:cs="仿宋_GB2312"/>
          <w:sz w:val="32"/>
          <w:szCs w:val="32"/>
          <w:highlight w:val="none"/>
          <w:lang w:val="en-US" w:eastAsia="zh-CN"/>
        </w:rPr>
        <w:t>2025</w:t>
      </w:r>
      <w:r>
        <w:rPr>
          <w:rFonts w:hint="eastAsia" w:ascii="仿宋_GB2312" w:hAnsi="黑体" w:eastAsia="仿宋_GB2312" w:cs="黑体"/>
          <w:sz w:val="32"/>
          <w:szCs w:val="32"/>
          <w:highlight w:val="none"/>
        </w:rPr>
        <w:t>年预算数为</w:t>
      </w:r>
      <w:r>
        <w:rPr>
          <w:rFonts w:hint="eastAsia" w:ascii="仿宋_GB2312" w:hAnsi="黑体" w:eastAsia="仿宋_GB2312" w:cs="黑体"/>
          <w:sz w:val="32"/>
          <w:szCs w:val="32"/>
          <w:highlight w:val="none"/>
          <w:lang w:val="en-US" w:eastAsia="zh-CN"/>
        </w:rPr>
        <w:t>250.4</w:t>
      </w:r>
      <w:r>
        <w:rPr>
          <w:rFonts w:hint="eastAsia" w:ascii="仿宋_GB2312" w:hAnsi="黑体" w:eastAsia="仿宋_GB2312" w:cs="黑体"/>
          <w:sz w:val="32"/>
          <w:szCs w:val="32"/>
          <w:highlight w:val="none"/>
        </w:rPr>
        <w:t>万元，比上年预算数</w:t>
      </w:r>
      <w:r>
        <w:rPr>
          <w:rFonts w:hint="eastAsia" w:ascii="仿宋_GB2312" w:hAnsi="黑体" w:eastAsia="仿宋_GB2312" w:cs="仿宋_GB2312"/>
          <w:sz w:val="32"/>
          <w:szCs w:val="32"/>
          <w:highlight w:val="none"/>
          <w:lang w:eastAsia="zh-CN"/>
        </w:rPr>
        <w:t>减少</w:t>
      </w:r>
      <w:r>
        <w:rPr>
          <w:rFonts w:hint="eastAsia" w:ascii="仿宋_GB2312" w:hAnsi="黑体" w:eastAsia="仿宋_GB2312" w:cs="仿宋_GB2312"/>
          <w:sz w:val="32"/>
          <w:szCs w:val="32"/>
          <w:highlight w:val="none"/>
          <w:lang w:val="en-US" w:eastAsia="zh-CN"/>
        </w:rPr>
        <w:t>28.65</w:t>
      </w:r>
      <w:r>
        <w:rPr>
          <w:rFonts w:hint="eastAsia" w:ascii="仿宋_GB2312" w:hAnsi="黑体" w:eastAsia="仿宋_GB2312" w:cs="黑体"/>
          <w:sz w:val="32"/>
          <w:szCs w:val="32"/>
          <w:highlight w:val="none"/>
        </w:rPr>
        <w:t>万元，主要是</w:t>
      </w:r>
      <w:r>
        <w:rPr>
          <w:rFonts w:hint="eastAsia" w:ascii="仿宋_GB2312" w:hAnsi="Calibri" w:eastAsia="仿宋_GB2312" w:cs="黑体"/>
          <w:sz w:val="32"/>
          <w:szCs w:val="32"/>
          <w:highlight w:val="none"/>
          <w:lang w:eastAsia="zh-CN"/>
        </w:rPr>
        <w:t>科普项目经费减少，科普活动规模变小。</w:t>
      </w:r>
    </w:p>
    <w:p>
      <w:pPr>
        <w:ind w:firstLine="640" w:firstLineChars="200"/>
        <w:rPr>
          <w:rFonts w:hint="eastAsia" w:ascii="仿宋_GB2312" w:hAnsi="Calibri" w:eastAsia="仿宋_GB2312" w:cs="黑体"/>
          <w:sz w:val="32"/>
          <w:szCs w:val="32"/>
          <w:highlight w:val="none"/>
          <w:lang w:eastAsia="zh-CN"/>
        </w:rPr>
      </w:pPr>
      <w:r>
        <w:rPr>
          <w:rFonts w:hint="eastAsia" w:ascii="仿宋_GB2312" w:hAnsi="黑体" w:eastAsia="仿宋_GB2312" w:cs="仿宋_GB2312"/>
          <w:sz w:val="32"/>
          <w:szCs w:val="32"/>
          <w:highlight w:val="none"/>
        </w:rPr>
        <w:t>科学技术支出（类）科学技术普及（款）</w:t>
      </w:r>
      <w:r>
        <w:rPr>
          <w:rFonts w:hint="eastAsia" w:ascii="仿宋_GB2312" w:hAnsi="黑体" w:eastAsia="仿宋_GB2312" w:cs="仿宋_GB2312"/>
          <w:sz w:val="32"/>
          <w:szCs w:val="32"/>
          <w:highlight w:val="none"/>
          <w:lang w:eastAsia="zh-CN"/>
        </w:rPr>
        <w:t>学术交流活动</w:t>
      </w:r>
      <w:r>
        <w:rPr>
          <w:rFonts w:hint="eastAsia" w:ascii="仿宋_GB2312" w:hAnsi="黑体" w:eastAsia="仿宋_GB2312" w:cs="仿宋_GB2312"/>
          <w:sz w:val="32"/>
          <w:szCs w:val="32"/>
          <w:highlight w:val="none"/>
        </w:rPr>
        <w:t>（项）</w:t>
      </w:r>
      <w:r>
        <w:rPr>
          <w:rFonts w:hint="eastAsia" w:ascii="仿宋_GB2312" w:hAnsi="黑体" w:eastAsia="仿宋_GB2312" w:cs="仿宋_GB2312"/>
          <w:sz w:val="32"/>
          <w:szCs w:val="32"/>
          <w:highlight w:val="none"/>
          <w:lang w:val="en-US" w:eastAsia="zh-CN"/>
        </w:rPr>
        <w:t>2025</w:t>
      </w:r>
      <w:r>
        <w:rPr>
          <w:rFonts w:hint="eastAsia" w:ascii="仿宋_GB2312" w:hAnsi="黑体" w:eastAsia="仿宋_GB2312" w:cs="黑体"/>
          <w:sz w:val="32"/>
          <w:szCs w:val="32"/>
          <w:highlight w:val="none"/>
        </w:rPr>
        <w:t>年预算数为</w:t>
      </w:r>
      <w:r>
        <w:rPr>
          <w:rFonts w:hint="eastAsia" w:ascii="仿宋_GB2312" w:hAnsi="黑体" w:eastAsia="仿宋_GB2312" w:cs="黑体"/>
          <w:sz w:val="32"/>
          <w:szCs w:val="32"/>
          <w:highlight w:val="none"/>
          <w:lang w:val="en-US" w:eastAsia="zh-CN"/>
        </w:rPr>
        <w:t>132</w:t>
      </w:r>
      <w:r>
        <w:rPr>
          <w:rFonts w:hint="eastAsia" w:ascii="仿宋_GB2312" w:hAnsi="黑体" w:eastAsia="仿宋_GB2312" w:cs="黑体"/>
          <w:sz w:val="32"/>
          <w:szCs w:val="32"/>
          <w:highlight w:val="none"/>
        </w:rPr>
        <w:t>万元，比上年预算数</w:t>
      </w:r>
      <w:r>
        <w:rPr>
          <w:rFonts w:hint="eastAsia" w:ascii="仿宋_GB2312" w:hAnsi="黑体" w:eastAsia="仿宋_GB2312" w:cs="仿宋_GB2312"/>
          <w:sz w:val="32"/>
          <w:szCs w:val="32"/>
          <w:highlight w:val="none"/>
          <w:lang w:eastAsia="zh-CN"/>
        </w:rPr>
        <w:t>减少</w:t>
      </w:r>
      <w:r>
        <w:rPr>
          <w:rFonts w:hint="eastAsia" w:ascii="仿宋_GB2312" w:hAnsi="黑体" w:eastAsia="仿宋_GB2312" w:cs="仿宋_GB2312"/>
          <w:sz w:val="32"/>
          <w:szCs w:val="32"/>
          <w:highlight w:val="none"/>
          <w:lang w:val="en-US" w:eastAsia="zh-CN"/>
        </w:rPr>
        <w:t>5</w:t>
      </w:r>
      <w:r>
        <w:rPr>
          <w:rFonts w:hint="eastAsia" w:ascii="仿宋_GB2312" w:hAnsi="黑体" w:eastAsia="仿宋_GB2312" w:cs="黑体"/>
          <w:sz w:val="32"/>
          <w:szCs w:val="32"/>
          <w:highlight w:val="none"/>
        </w:rPr>
        <w:t>万元，主要是</w:t>
      </w:r>
      <w:r>
        <w:rPr>
          <w:rFonts w:hint="eastAsia" w:ascii="仿宋_GB2312" w:hAnsi="黑体" w:eastAsia="仿宋_GB2312" w:cs="黑体"/>
          <w:sz w:val="32"/>
          <w:szCs w:val="32"/>
          <w:highlight w:val="none"/>
          <w:lang w:eastAsia="zh-CN"/>
        </w:rPr>
        <w:t>因为学术交流活动减少</w:t>
      </w:r>
      <w:r>
        <w:rPr>
          <w:rFonts w:hint="eastAsia" w:ascii="仿宋_GB2312" w:hAnsi="Calibri" w:eastAsia="仿宋_GB2312" w:cs="黑体"/>
          <w:sz w:val="32"/>
          <w:szCs w:val="32"/>
          <w:highlight w:val="none"/>
          <w:lang w:eastAsia="zh-CN"/>
        </w:rPr>
        <w:t>。</w:t>
      </w:r>
    </w:p>
    <w:p>
      <w:pPr>
        <w:widowControl/>
        <w:ind w:firstLine="480" w:firstLineChars="150"/>
        <w:jc w:val="both"/>
        <w:rPr>
          <w:rFonts w:ascii="仿宋_GB2312" w:hAnsi="仿宋_GB2312" w:eastAsia="仿宋_GB2312" w:cs="仿宋_GB2312"/>
          <w:color w:val="FF0000"/>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2</w:t>
      </w:r>
      <w:r>
        <w:rPr>
          <w:rFonts w:ascii="仿宋_GB2312" w:hAnsi="仿宋_GB2312" w:eastAsia="仿宋_GB2312" w:cs="仿宋_GB2312"/>
          <w:kern w:val="0"/>
          <w:sz w:val="32"/>
          <w:szCs w:val="32"/>
          <w:highlight w:val="none"/>
          <w:lang w:val="en-US" w:eastAsia="zh-CN" w:bidi="ar-SA"/>
        </w:rPr>
        <w:t>.</w:t>
      </w:r>
      <w:r>
        <w:rPr>
          <w:rFonts w:hint="eastAsia" w:ascii="仿宋_GB2312" w:hAnsi="仿宋_GB2312" w:eastAsia="仿宋_GB2312" w:cs="仿宋_GB2312"/>
          <w:kern w:val="0"/>
          <w:sz w:val="32"/>
          <w:szCs w:val="32"/>
          <w:highlight w:val="none"/>
          <w:lang w:val="en-US" w:eastAsia="zh-CN" w:bidi="ar-SA"/>
        </w:rPr>
        <w:t>社会保障和就业（类）行政事业单位养老支出（款）机关事业单位基本养老保险缴费支出（项）</w:t>
      </w:r>
      <w:r>
        <w:rPr>
          <w:rFonts w:ascii="仿宋_GB2312" w:hAnsi="仿宋_GB2312" w:eastAsia="仿宋_GB2312" w:cs="仿宋_GB2312"/>
          <w:kern w:val="0"/>
          <w:sz w:val="32"/>
          <w:szCs w:val="32"/>
          <w:highlight w:val="none"/>
          <w:lang w:val="en-US" w:eastAsia="zh-CN" w:bidi="ar-SA"/>
        </w:rPr>
        <w:t>20</w:t>
      </w:r>
      <w:r>
        <w:rPr>
          <w:rFonts w:hint="eastAsia" w:ascii="仿宋_GB2312" w:hAnsi="仿宋_GB2312" w:eastAsia="仿宋_GB2312" w:cs="仿宋_GB2312"/>
          <w:kern w:val="0"/>
          <w:sz w:val="32"/>
          <w:szCs w:val="32"/>
          <w:highlight w:val="none"/>
          <w:lang w:val="en-US" w:eastAsia="zh-CN" w:bidi="ar-SA"/>
        </w:rPr>
        <w:t>25年预算数为26.92万元，</w:t>
      </w:r>
      <w:r>
        <w:rPr>
          <w:rFonts w:hint="eastAsia" w:ascii="仿宋_GB2312" w:hAnsi="Calibri" w:eastAsia="仿宋_GB2312" w:cs="宋体"/>
          <w:kern w:val="0"/>
          <w:sz w:val="32"/>
          <w:szCs w:val="32"/>
          <w:highlight w:val="none"/>
          <w:lang w:val="en-US" w:eastAsia="zh-CN" w:bidi="ar-SA"/>
        </w:rPr>
        <w:t>与上年预算数相对比减少</w:t>
      </w:r>
      <w:r>
        <w:rPr>
          <w:rFonts w:hint="eastAsia" w:ascii="仿宋_GB2312" w:hAnsi="仿宋_GB2312" w:eastAsia="仿宋_GB2312" w:cs="仿宋_GB2312"/>
          <w:kern w:val="0"/>
          <w:sz w:val="32"/>
          <w:szCs w:val="32"/>
          <w:highlight w:val="none"/>
          <w:lang w:val="en-US" w:eastAsia="zh-CN" w:bidi="ar-SA"/>
        </w:rPr>
        <w:t>0.13万元</w:t>
      </w:r>
      <w:r>
        <w:rPr>
          <w:rFonts w:hint="eastAsia" w:ascii="仿宋_GB2312" w:hAnsi="Calibri" w:eastAsia="仿宋_GB2312" w:cs="宋体"/>
          <w:kern w:val="0"/>
          <w:sz w:val="32"/>
          <w:szCs w:val="32"/>
          <w:highlight w:val="none"/>
          <w:lang w:val="en-US" w:eastAsia="zh-CN" w:bidi="ar-SA"/>
        </w:rPr>
        <w:t>，</w:t>
      </w:r>
      <w:r>
        <w:rPr>
          <w:rFonts w:hint="eastAsia" w:ascii="仿宋_GB2312" w:hAnsi="仿宋_GB2312" w:eastAsia="仿宋_GB2312" w:cs="仿宋_GB2312"/>
          <w:kern w:val="0"/>
          <w:sz w:val="32"/>
          <w:szCs w:val="32"/>
          <w:highlight w:val="none"/>
          <w:lang w:val="en-US" w:eastAsia="zh-CN" w:bidi="ar-SA"/>
        </w:rPr>
        <w:t>主要是</w:t>
      </w:r>
      <w:r>
        <w:rPr>
          <w:rFonts w:ascii="仿宋_GB2312" w:hAnsi="仿宋_GB2312" w:eastAsia="仿宋_GB2312" w:cs="仿宋_GB2312"/>
          <w:kern w:val="0"/>
          <w:sz w:val="32"/>
          <w:szCs w:val="32"/>
          <w:highlight w:val="none"/>
          <w:lang w:val="en-US" w:eastAsia="zh-CN" w:bidi="ar-SA"/>
        </w:rPr>
        <w:t>20</w:t>
      </w:r>
      <w:r>
        <w:rPr>
          <w:rFonts w:hint="eastAsia" w:ascii="仿宋_GB2312" w:hAnsi="仿宋_GB2312" w:eastAsia="仿宋_GB2312" w:cs="仿宋_GB2312"/>
          <w:kern w:val="0"/>
          <w:sz w:val="32"/>
          <w:szCs w:val="32"/>
          <w:highlight w:val="none"/>
          <w:lang w:val="en-US" w:eastAsia="zh-CN" w:bidi="ar-SA"/>
        </w:rPr>
        <w:t>25年人员工资缴费基数相对持平。</w:t>
      </w:r>
    </w:p>
    <w:p>
      <w:pPr>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社会保障和就业（类）行政事业单位养老支出（款）</w:t>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机关事业单位职业年金缴费支出</w:t>
      </w:r>
      <w:r>
        <w:rPr>
          <w:rFonts w:hint="eastAsia" w:ascii="仿宋_GB2312" w:hAnsi="仿宋_GB2312" w:eastAsia="仿宋_GB2312" w:cs="仿宋_GB2312"/>
          <w:sz w:val="32"/>
          <w:szCs w:val="32"/>
          <w:highlight w:val="none"/>
        </w:rPr>
        <w:t>（项）</w:t>
      </w:r>
      <w:r>
        <w:rPr>
          <w:rFonts w:ascii="仿宋_GB2312" w:hAnsi="仿宋_GB2312" w:eastAsia="仿宋_GB2312" w:cs="仿宋_GB2312"/>
          <w:sz w:val="32"/>
          <w:szCs w:val="32"/>
          <w:highlight w:val="none"/>
        </w:rPr>
        <w:t>20</w:t>
      </w:r>
      <w:r>
        <w:rPr>
          <w:rFonts w:hint="eastAsia" w:ascii="仿宋_GB2312" w:hAnsi="仿宋_GB2312" w:eastAsia="仿宋_GB2312" w:cs="仿宋_GB2312"/>
          <w:sz w:val="32"/>
          <w:szCs w:val="32"/>
          <w:highlight w:val="none"/>
          <w:lang w:val="en-US" w:eastAsia="zh-CN"/>
        </w:rPr>
        <w:t>25</w:t>
      </w:r>
      <w:r>
        <w:rPr>
          <w:rFonts w:hint="eastAsia" w:ascii="仿宋_GB2312" w:hAnsi="仿宋_GB2312" w:eastAsia="仿宋_GB2312" w:cs="仿宋_GB2312"/>
          <w:sz w:val="32"/>
          <w:szCs w:val="32"/>
          <w:highlight w:val="none"/>
        </w:rPr>
        <w:t>年预算数为</w:t>
      </w:r>
      <w:r>
        <w:rPr>
          <w:rFonts w:hint="eastAsia" w:ascii="仿宋_GB2312" w:hAnsi="仿宋_GB2312" w:eastAsia="仿宋_GB2312" w:cs="仿宋_GB2312"/>
          <w:sz w:val="32"/>
          <w:szCs w:val="32"/>
          <w:highlight w:val="none"/>
          <w:lang w:val="en-US" w:eastAsia="zh-CN"/>
        </w:rPr>
        <w:t>13.46</w:t>
      </w:r>
      <w:r>
        <w:rPr>
          <w:rFonts w:hint="eastAsia" w:ascii="仿宋_GB2312" w:hAnsi="仿宋_GB2312" w:eastAsia="仿宋_GB2312" w:cs="仿宋_GB2312"/>
          <w:sz w:val="32"/>
          <w:szCs w:val="32"/>
          <w:highlight w:val="none"/>
        </w:rPr>
        <w:t>万元，</w:t>
      </w:r>
      <w:r>
        <w:rPr>
          <w:rFonts w:hint="eastAsia" w:ascii="仿宋_GB2312" w:hAnsi="Calibri" w:eastAsia="仿宋_GB2312" w:cs="黑体"/>
          <w:sz w:val="32"/>
          <w:szCs w:val="32"/>
          <w:highlight w:val="none"/>
        </w:rPr>
        <w:t>与上年预算数相对比</w:t>
      </w:r>
      <w:r>
        <w:rPr>
          <w:rFonts w:hint="eastAsia" w:ascii="仿宋_GB2312" w:hAnsi="Calibri" w:eastAsia="仿宋_GB2312" w:cs="黑体"/>
          <w:sz w:val="32"/>
          <w:szCs w:val="32"/>
          <w:highlight w:val="none"/>
          <w:lang w:eastAsia="zh-CN"/>
        </w:rPr>
        <w:t>减少</w:t>
      </w:r>
      <w:r>
        <w:rPr>
          <w:rFonts w:hint="eastAsia" w:ascii="仿宋_GB2312" w:hAnsi="仿宋_GB2312" w:eastAsia="仿宋_GB2312" w:cs="仿宋_GB2312"/>
          <w:sz w:val="32"/>
          <w:szCs w:val="32"/>
          <w:highlight w:val="none"/>
          <w:lang w:val="en-US" w:eastAsia="zh-CN"/>
        </w:rPr>
        <w:t>52.78</w:t>
      </w:r>
      <w:r>
        <w:rPr>
          <w:rFonts w:hint="eastAsia" w:ascii="仿宋_GB2312" w:hAnsi="仿宋_GB2312" w:eastAsia="仿宋_GB2312" w:cs="仿宋_GB2312"/>
          <w:sz w:val="32"/>
          <w:szCs w:val="32"/>
          <w:highlight w:val="none"/>
        </w:rPr>
        <w:t>万元</w:t>
      </w:r>
      <w:r>
        <w:rPr>
          <w:rFonts w:hint="eastAsia" w:ascii="仿宋_GB2312" w:hAnsi="Calibri" w:eastAsia="仿宋_GB2312" w:cs="黑体"/>
          <w:sz w:val="32"/>
          <w:szCs w:val="32"/>
          <w:highlight w:val="none"/>
        </w:rPr>
        <w:t>，</w:t>
      </w:r>
      <w:r>
        <w:rPr>
          <w:rFonts w:hint="eastAsia" w:ascii="仿宋_GB2312" w:hAnsi="仿宋_GB2312" w:eastAsia="仿宋_GB2312" w:cs="仿宋_GB2312"/>
          <w:sz w:val="32"/>
          <w:szCs w:val="32"/>
          <w:highlight w:val="none"/>
        </w:rPr>
        <w:t>主要是</w:t>
      </w:r>
      <w:r>
        <w:rPr>
          <w:rFonts w:ascii="仿宋_GB2312" w:hAnsi="仿宋_GB2312" w:eastAsia="仿宋_GB2312" w:cs="仿宋_GB2312"/>
          <w:sz w:val="32"/>
          <w:szCs w:val="32"/>
          <w:highlight w:val="none"/>
        </w:rPr>
        <w:t>20</w:t>
      </w:r>
      <w:r>
        <w:rPr>
          <w:rFonts w:hint="eastAsia" w:ascii="仿宋_GB2312" w:hAnsi="仿宋_GB2312" w:eastAsia="仿宋_GB2312" w:cs="仿宋_GB2312"/>
          <w:sz w:val="32"/>
          <w:szCs w:val="32"/>
          <w:highlight w:val="none"/>
          <w:lang w:val="en-US" w:eastAsia="zh-CN"/>
        </w:rPr>
        <w:t>25</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eastAsia="zh-CN"/>
        </w:rPr>
        <w:t>不做记实职业年金</w:t>
      </w:r>
      <w:r>
        <w:rPr>
          <w:rFonts w:hint="eastAsia" w:ascii="仿宋_GB2312" w:hAnsi="仿宋_GB2312" w:eastAsia="仿宋_GB2312" w:cs="仿宋_GB2312"/>
          <w:sz w:val="32"/>
          <w:szCs w:val="32"/>
          <w:highlight w:val="none"/>
        </w:rPr>
        <w:t>。</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3</w:t>
      </w:r>
      <w:r>
        <w:rPr>
          <w:rFonts w:ascii="仿宋_GB2312" w:hAnsi="仿宋_GB2312" w:eastAsia="仿宋_GB2312" w:cs="仿宋_GB2312"/>
          <w:sz w:val="32"/>
          <w:szCs w:val="32"/>
          <w:highlight w:val="none"/>
        </w:rPr>
        <w:t>.</w:t>
      </w:r>
      <w:r>
        <w:rPr>
          <w:rFonts w:hint="eastAsia" w:ascii="仿宋_GB2312" w:hAnsi="Calibri" w:eastAsia="仿宋_GB2312" w:cs="黑体"/>
          <w:sz w:val="32"/>
          <w:szCs w:val="32"/>
          <w:highlight w:val="none"/>
        </w:rPr>
        <w:t>卫生健康支出（类）</w:t>
      </w:r>
      <w:r>
        <w:rPr>
          <w:rFonts w:hint="eastAsia" w:ascii="仿宋_GB2312" w:hAnsi="仿宋_GB2312" w:eastAsia="仿宋_GB2312" w:cs="仿宋_GB2312"/>
          <w:sz w:val="32"/>
          <w:szCs w:val="32"/>
          <w:highlight w:val="none"/>
        </w:rPr>
        <w:t>行政事业单位医疗（款）行政单位医疗（项）</w:t>
      </w:r>
      <w:r>
        <w:rPr>
          <w:rFonts w:ascii="仿宋_GB2312" w:hAnsi="仿宋_GB2312" w:eastAsia="仿宋_GB2312" w:cs="仿宋_GB2312"/>
          <w:sz w:val="32"/>
          <w:szCs w:val="32"/>
          <w:highlight w:val="none"/>
        </w:rPr>
        <w:t>20</w:t>
      </w:r>
      <w:r>
        <w:rPr>
          <w:rFonts w:hint="eastAsia" w:ascii="仿宋_GB2312" w:hAnsi="仿宋_GB2312" w:eastAsia="仿宋_GB2312" w:cs="仿宋_GB2312"/>
          <w:sz w:val="32"/>
          <w:szCs w:val="32"/>
          <w:highlight w:val="none"/>
          <w:lang w:val="en-US" w:eastAsia="zh-CN"/>
        </w:rPr>
        <w:t>25</w:t>
      </w:r>
      <w:r>
        <w:rPr>
          <w:rFonts w:hint="eastAsia" w:ascii="仿宋_GB2312" w:hAnsi="仿宋_GB2312" w:eastAsia="仿宋_GB2312" w:cs="仿宋_GB2312"/>
          <w:sz w:val="32"/>
          <w:szCs w:val="32"/>
          <w:highlight w:val="none"/>
        </w:rPr>
        <w:t>年预算数为</w:t>
      </w:r>
      <w:r>
        <w:rPr>
          <w:rFonts w:hint="eastAsia" w:ascii="仿宋_GB2312" w:hAnsi="仿宋_GB2312" w:eastAsia="仿宋_GB2312" w:cs="仿宋_GB2312"/>
          <w:sz w:val="32"/>
          <w:szCs w:val="32"/>
          <w:highlight w:val="none"/>
          <w:lang w:val="en-US" w:eastAsia="zh-CN"/>
        </w:rPr>
        <w:t>11.09</w:t>
      </w:r>
      <w:r>
        <w:rPr>
          <w:rFonts w:hint="eastAsia" w:ascii="仿宋_GB2312" w:hAnsi="仿宋_GB2312" w:eastAsia="仿宋_GB2312" w:cs="仿宋_GB2312"/>
          <w:sz w:val="32"/>
          <w:szCs w:val="32"/>
          <w:highlight w:val="none"/>
        </w:rPr>
        <w:t>万元，</w:t>
      </w:r>
      <w:r>
        <w:rPr>
          <w:rFonts w:hint="eastAsia" w:ascii="仿宋_GB2312" w:hAnsi="Calibri" w:eastAsia="仿宋_GB2312" w:cs="黑体"/>
          <w:sz w:val="32"/>
          <w:szCs w:val="32"/>
          <w:highlight w:val="none"/>
        </w:rPr>
        <w:t>与上年预算数相对比</w:t>
      </w:r>
      <w:r>
        <w:rPr>
          <w:rFonts w:hint="eastAsia" w:ascii="仿宋_GB2312" w:hAnsi="仿宋_GB2312" w:eastAsia="仿宋_GB2312" w:cs="仿宋_GB2312"/>
          <w:sz w:val="32"/>
          <w:szCs w:val="32"/>
          <w:highlight w:val="none"/>
          <w:lang w:eastAsia="zh-CN"/>
        </w:rPr>
        <w:t>减少</w:t>
      </w:r>
      <w:r>
        <w:rPr>
          <w:rFonts w:hint="eastAsia" w:ascii="仿宋_GB2312" w:hAnsi="仿宋_GB2312" w:eastAsia="仿宋_GB2312" w:cs="仿宋_GB2312"/>
          <w:sz w:val="32"/>
          <w:szCs w:val="32"/>
          <w:highlight w:val="none"/>
          <w:lang w:val="en-US" w:eastAsia="zh-CN"/>
        </w:rPr>
        <w:t>0.07</w:t>
      </w:r>
      <w:r>
        <w:rPr>
          <w:rFonts w:hint="eastAsia" w:ascii="仿宋_GB2312" w:hAnsi="仿宋_GB2312" w:eastAsia="仿宋_GB2312" w:cs="仿宋_GB2312"/>
          <w:sz w:val="32"/>
          <w:szCs w:val="32"/>
          <w:highlight w:val="none"/>
        </w:rPr>
        <w:t>万元</w:t>
      </w:r>
      <w:r>
        <w:rPr>
          <w:rFonts w:hint="eastAsia" w:ascii="仿宋_GB2312" w:hAnsi="Calibri" w:eastAsia="仿宋_GB2312" w:cs="黑体"/>
          <w:sz w:val="32"/>
          <w:szCs w:val="32"/>
          <w:highlight w:val="none"/>
        </w:rPr>
        <w:t>，</w:t>
      </w:r>
      <w:r>
        <w:rPr>
          <w:rFonts w:hint="eastAsia" w:ascii="仿宋_GB2312" w:hAnsi="仿宋_GB2312" w:eastAsia="仿宋_GB2312" w:cs="仿宋_GB2312"/>
          <w:sz w:val="32"/>
          <w:szCs w:val="32"/>
          <w:highlight w:val="none"/>
        </w:rPr>
        <w:t>主要是</w:t>
      </w:r>
      <w:r>
        <w:rPr>
          <w:rFonts w:ascii="仿宋_GB2312" w:hAnsi="仿宋_GB2312" w:eastAsia="仿宋_GB2312" w:cs="仿宋_GB2312"/>
          <w:sz w:val="32"/>
          <w:szCs w:val="32"/>
          <w:highlight w:val="none"/>
        </w:rPr>
        <w:t>20</w:t>
      </w:r>
      <w:r>
        <w:rPr>
          <w:rFonts w:hint="eastAsia" w:ascii="仿宋_GB2312" w:hAnsi="仿宋_GB2312" w:eastAsia="仿宋_GB2312" w:cs="仿宋_GB2312"/>
          <w:sz w:val="32"/>
          <w:szCs w:val="32"/>
          <w:highlight w:val="none"/>
          <w:lang w:val="en-US" w:eastAsia="zh-CN"/>
        </w:rPr>
        <w:t>25</w:t>
      </w:r>
      <w:r>
        <w:rPr>
          <w:rFonts w:hint="eastAsia" w:ascii="仿宋_GB2312" w:hAnsi="仿宋_GB2312" w:eastAsia="仿宋_GB2312" w:cs="仿宋_GB2312"/>
          <w:sz w:val="32"/>
          <w:szCs w:val="32"/>
          <w:highlight w:val="none"/>
        </w:rPr>
        <w:t>年年人员工资缴费</w:t>
      </w:r>
      <w:r>
        <w:rPr>
          <w:rFonts w:hint="eastAsia" w:ascii="仿宋_GB2312" w:hAnsi="仿宋_GB2312" w:eastAsia="仿宋_GB2312" w:cs="仿宋_GB2312"/>
          <w:sz w:val="32"/>
          <w:szCs w:val="32"/>
          <w:highlight w:val="none"/>
          <w:lang w:eastAsia="zh-CN"/>
        </w:rPr>
        <w:t>基数相对持平</w:t>
      </w:r>
      <w:r>
        <w:rPr>
          <w:rFonts w:hint="eastAsia" w:ascii="仿宋_GB2312" w:hAnsi="仿宋_GB2312" w:eastAsia="仿宋_GB2312" w:cs="仿宋_GB2312"/>
          <w:sz w:val="32"/>
          <w:szCs w:val="32"/>
          <w:highlight w:val="none"/>
        </w:rPr>
        <w:t>。</w:t>
      </w:r>
    </w:p>
    <w:p>
      <w:pPr>
        <w:ind w:firstLine="640" w:firstLineChars="200"/>
        <w:rPr>
          <w:rFonts w:ascii="仿宋_GB2312" w:hAnsi="仿宋_GB2312" w:eastAsia="仿宋_GB2312" w:cs="仿宋_GB2312"/>
          <w:sz w:val="32"/>
          <w:szCs w:val="32"/>
          <w:highlight w:val="none"/>
        </w:rPr>
      </w:pPr>
      <w:r>
        <w:rPr>
          <w:rFonts w:hint="eastAsia" w:ascii="仿宋_GB2312" w:hAnsi="Calibri" w:eastAsia="仿宋_GB2312" w:cs="黑体"/>
          <w:sz w:val="32"/>
          <w:szCs w:val="32"/>
          <w:highlight w:val="none"/>
        </w:rPr>
        <w:t>卫生健康支出（类）</w:t>
      </w:r>
      <w:r>
        <w:rPr>
          <w:rFonts w:hint="eastAsia" w:ascii="仿宋_GB2312" w:hAnsi="仿宋_GB2312" w:eastAsia="仿宋_GB2312" w:cs="仿宋_GB2312"/>
          <w:sz w:val="32"/>
          <w:szCs w:val="32"/>
          <w:highlight w:val="none"/>
        </w:rPr>
        <w:t>行政事业单位医疗（款）公务员医疗补助（项）</w:t>
      </w:r>
      <w:r>
        <w:rPr>
          <w:rFonts w:ascii="仿宋_GB2312" w:hAnsi="仿宋_GB2312" w:eastAsia="仿宋_GB2312" w:cs="仿宋_GB2312"/>
          <w:sz w:val="32"/>
          <w:szCs w:val="32"/>
          <w:highlight w:val="none"/>
        </w:rPr>
        <w:t>20</w:t>
      </w:r>
      <w:r>
        <w:rPr>
          <w:rFonts w:hint="eastAsia" w:ascii="仿宋_GB2312" w:hAnsi="仿宋_GB2312" w:eastAsia="仿宋_GB2312" w:cs="仿宋_GB2312"/>
          <w:sz w:val="32"/>
          <w:szCs w:val="32"/>
          <w:highlight w:val="none"/>
          <w:lang w:val="en-US" w:eastAsia="zh-CN"/>
        </w:rPr>
        <w:t>25</w:t>
      </w:r>
      <w:r>
        <w:rPr>
          <w:rFonts w:hint="eastAsia" w:ascii="仿宋_GB2312" w:hAnsi="仿宋_GB2312" w:eastAsia="仿宋_GB2312" w:cs="仿宋_GB2312"/>
          <w:sz w:val="32"/>
          <w:szCs w:val="32"/>
          <w:highlight w:val="none"/>
        </w:rPr>
        <w:t>年预算数为</w:t>
      </w:r>
      <w:r>
        <w:rPr>
          <w:rFonts w:hint="eastAsia" w:ascii="仿宋_GB2312" w:hAnsi="仿宋_GB2312" w:eastAsia="仿宋_GB2312" w:cs="仿宋_GB2312"/>
          <w:sz w:val="32"/>
          <w:szCs w:val="32"/>
          <w:highlight w:val="none"/>
          <w:lang w:val="en-US" w:eastAsia="zh-CN"/>
        </w:rPr>
        <w:t>33.87</w:t>
      </w:r>
      <w:r>
        <w:rPr>
          <w:rFonts w:hint="eastAsia" w:ascii="仿宋_GB2312" w:hAnsi="仿宋_GB2312" w:eastAsia="仿宋_GB2312" w:cs="仿宋_GB2312"/>
          <w:sz w:val="32"/>
          <w:szCs w:val="32"/>
          <w:highlight w:val="none"/>
        </w:rPr>
        <w:t>万元，</w:t>
      </w:r>
      <w:r>
        <w:rPr>
          <w:rFonts w:hint="eastAsia" w:ascii="仿宋_GB2312" w:hAnsi="Calibri" w:eastAsia="仿宋_GB2312" w:cs="黑体"/>
          <w:sz w:val="32"/>
          <w:szCs w:val="32"/>
          <w:highlight w:val="none"/>
        </w:rPr>
        <w:t>与上年预算数相对比</w:t>
      </w:r>
      <w:r>
        <w:rPr>
          <w:rFonts w:hint="eastAsia" w:ascii="仿宋_GB2312" w:hAnsi="仿宋_GB2312" w:eastAsia="仿宋_GB2312" w:cs="仿宋_GB2312"/>
          <w:sz w:val="32"/>
          <w:szCs w:val="32"/>
          <w:highlight w:val="none"/>
          <w:lang w:eastAsia="zh-CN"/>
        </w:rPr>
        <w:t>减少</w:t>
      </w:r>
      <w:r>
        <w:rPr>
          <w:rFonts w:hint="eastAsia" w:ascii="仿宋_GB2312" w:hAnsi="仿宋_GB2312" w:eastAsia="仿宋_GB2312" w:cs="仿宋_GB2312"/>
          <w:sz w:val="32"/>
          <w:szCs w:val="32"/>
          <w:highlight w:val="none"/>
          <w:lang w:val="en-US" w:eastAsia="zh-CN"/>
        </w:rPr>
        <w:t>1.81万元</w:t>
      </w:r>
      <w:r>
        <w:rPr>
          <w:rFonts w:hint="eastAsia" w:ascii="仿宋_GB2312" w:hAnsi="仿宋_GB2312" w:eastAsia="仿宋_GB2312" w:cs="仿宋_GB2312"/>
          <w:sz w:val="32"/>
          <w:szCs w:val="32"/>
          <w:highlight w:val="none"/>
        </w:rPr>
        <w:t>。</w:t>
      </w:r>
    </w:p>
    <w:p>
      <w:pPr>
        <w:ind w:firstLine="800" w:firstLineChars="250"/>
        <w:rPr>
          <w:rFonts w:hint="eastAsia" w:ascii="仿宋_GB2312" w:hAnsi="Calibri" w:eastAsia="仿宋_GB2312" w:cs="黑体"/>
          <w:sz w:val="32"/>
          <w:szCs w:val="32"/>
          <w:highlight w:val="none"/>
          <w:lang w:eastAsia="zh-CN"/>
        </w:rPr>
      </w:pPr>
      <w:r>
        <w:rPr>
          <w:rFonts w:hint="eastAsia" w:ascii="仿宋_GB2312" w:hAnsi="仿宋_GB2312" w:eastAsia="仿宋_GB2312" w:cs="仿宋_GB2312"/>
          <w:sz w:val="32"/>
          <w:szCs w:val="32"/>
          <w:highlight w:val="none"/>
          <w:lang w:val="en-US" w:eastAsia="zh-CN"/>
        </w:rPr>
        <w:t>4</w:t>
      </w:r>
      <w:r>
        <w:rPr>
          <w:rFonts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rPr>
        <w:t>住房保障支出（类）住房改革支出（款）住房公积金（项）</w:t>
      </w:r>
      <w:r>
        <w:rPr>
          <w:rFonts w:ascii="仿宋_GB2312" w:hAnsi="仿宋_GB2312" w:eastAsia="仿宋_GB2312" w:cs="仿宋_GB2312"/>
          <w:sz w:val="32"/>
          <w:szCs w:val="32"/>
          <w:highlight w:val="none"/>
        </w:rPr>
        <w:t>20</w:t>
      </w:r>
      <w:r>
        <w:rPr>
          <w:rFonts w:hint="eastAsia" w:ascii="仿宋_GB2312" w:hAnsi="仿宋_GB2312" w:eastAsia="仿宋_GB2312" w:cs="仿宋_GB2312"/>
          <w:sz w:val="32"/>
          <w:szCs w:val="32"/>
          <w:highlight w:val="none"/>
          <w:lang w:val="en-US" w:eastAsia="zh-CN"/>
        </w:rPr>
        <w:t>25</w:t>
      </w:r>
      <w:r>
        <w:rPr>
          <w:rFonts w:hint="eastAsia" w:ascii="仿宋_GB2312" w:hAnsi="仿宋_GB2312" w:eastAsia="仿宋_GB2312" w:cs="仿宋_GB2312"/>
          <w:sz w:val="32"/>
          <w:szCs w:val="32"/>
          <w:highlight w:val="none"/>
        </w:rPr>
        <w:t>年预算数为</w:t>
      </w:r>
      <w:r>
        <w:rPr>
          <w:rFonts w:hint="eastAsia" w:ascii="仿宋_GB2312" w:hAnsi="仿宋_GB2312" w:eastAsia="仿宋_GB2312" w:cs="仿宋_GB2312"/>
          <w:sz w:val="32"/>
          <w:szCs w:val="32"/>
          <w:highlight w:val="none"/>
          <w:lang w:val="en-US" w:eastAsia="zh-CN"/>
        </w:rPr>
        <w:t>26.24</w:t>
      </w:r>
      <w:r>
        <w:rPr>
          <w:rFonts w:hint="eastAsia" w:ascii="仿宋_GB2312" w:hAnsi="仿宋_GB2312" w:eastAsia="仿宋_GB2312" w:cs="仿宋_GB2312"/>
          <w:sz w:val="32"/>
          <w:szCs w:val="32"/>
          <w:highlight w:val="none"/>
        </w:rPr>
        <w:t>万元，</w:t>
      </w:r>
      <w:r>
        <w:rPr>
          <w:rFonts w:hint="eastAsia" w:ascii="仿宋_GB2312" w:hAnsi="Calibri" w:eastAsia="仿宋_GB2312" w:cs="黑体"/>
          <w:sz w:val="32"/>
          <w:szCs w:val="32"/>
          <w:highlight w:val="none"/>
        </w:rPr>
        <w:t>与上年预算数相对比</w:t>
      </w:r>
      <w:r>
        <w:rPr>
          <w:rFonts w:hint="eastAsia" w:ascii="仿宋_GB2312" w:hAnsi="仿宋_GB2312" w:eastAsia="仿宋_GB2312" w:cs="仿宋_GB2312"/>
          <w:sz w:val="32"/>
          <w:szCs w:val="32"/>
          <w:highlight w:val="none"/>
          <w:lang w:eastAsia="zh-CN"/>
        </w:rPr>
        <w:t>增加</w:t>
      </w:r>
      <w:r>
        <w:rPr>
          <w:rFonts w:hint="eastAsia" w:ascii="仿宋_GB2312" w:hAnsi="仿宋_GB2312" w:eastAsia="仿宋_GB2312" w:cs="仿宋_GB2312"/>
          <w:sz w:val="32"/>
          <w:szCs w:val="32"/>
          <w:highlight w:val="none"/>
          <w:lang w:val="en-US" w:eastAsia="zh-CN"/>
        </w:rPr>
        <w:t>0.23</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主要是人员</w:t>
      </w:r>
      <w:r>
        <w:rPr>
          <w:rFonts w:hint="eastAsia" w:ascii="仿宋_GB2312" w:hAnsi="仿宋_GB2312" w:eastAsia="仿宋_GB2312" w:cs="仿宋_GB2312"/>
          <w:sz w:val="32"/>
          <w:szCs w:val="32"/>
          <w:highlight w:val="none"/>
          <w:lang w:eastAsia="zh-CN"/>
        </w:rPr>
        <w:t>工资缴费基数增多</w:t>
      </w:r>
      <w:r>
        <w:rPr>
          <w:rFonts w:hint="eastAsia" w:ascii="仿宋_GB2312" w:hAnsi="仿宋_GB2312" w:eastAsia="仿宋_GB2312" w:cs="仿宋_GB2312"/>
          <w:sz w:val="32"/>
          <w:szCs w:val="32"/>
          <w:highlight w:val="none"/>
        </w:rPr>
        <w:t>导致住房公积金相应</w:t>
      </w:r>
      <w:r>
        <w:rPr>
          <w:rFonts w:hint="eastAsia" w:ascii="仿宋_GB2312" w:hAnsi="仿宋_GB2312" w:eastAsia="仿宋_GB2312" w:cs="仿宋_GB2312"/>
          <w:sz w:val="32"/>
          <w:szCs w:val="32"/>
          <w:highlight w:val="none"/>
          <w:lang w:eastAsia="zh-CN"/>
        </w:rPr>
        <w:t>增加</w:t>
      </w:r>
      <w:r>
        <w:rPr>
          <w:rFonts w:hint="eastAsia" w:ascii="仿宋_GB2312" w:hAnsi="仿宋_GB2312" w:eastAsia="仿宋_GB2312" w:cs="仿宋_GB2312"/>
          <w:sz w:val="32"/>
          <w:szCs w:val="32"/>
          <w:highlight w:val="none"/>
        </w:rPr>
        <w:t>。</w:t>
      </w:r>
    </w:p>
    <w:p>
      <w:pPr>
        <w:ind w:firstLine="640"/>
        <w:rPr>
          <w:rFonts w:ascii="黑体" w:hAnsi="黑体" w:eastAsia="黑体" w:cs="黑体"/>
          <w:sz w:val="32"/>
          <w:szCs w:val="32"/>
        </w:rPr>
      </w:pPr>
      <w:r>
        <w:rPr>
          <w:rFonts w:hint="eastAsia" w:ascii="黑体" w:hAnsi="黑体" w:eastAsia="黑体" w:cs="黑体"/>
          <w:sz w:val="32"/>
          <w:szCs w:val="32"/>
        </w:rPr>
        <w:t>三、关于</w:t>
      </w:r>
      <w:r>
        <w:rPr>
          <w:rFonts w:hint="eastAsia" w:ascii="黑体" w:hAnsi="黑体" w:eastAsia="黑体" w:cs="黑体"/>
          <w:sz w:val="32"/>
          <w:szCs w:val="32"/>
          <w:lang w:eastAsia="zh-CN"/>
        </w:rPr>
        <w:t>三亚市科学技术协会</w:t>
      </w:r>
      <w:r>
        <w:rPr>
          <w:rFonts w:hint="eastAsia" w:ascii="黑体" w:hAnsi="黑体" w:eastAsia="黑体" w:cs="黑体"/>
          <w:sz w:val="32"/>
          <w:szCs w:val="32"/>
          <w:lang w:val="en-US" w:eastAsia="zh-CN"/>
        </w:rPr>
        <w:t>(</w:t>
      </w:r>
      <w:r>
        <w:rPr>
          <w:rFonts w:hint="eastAsia" w:ascii="黑体" w:hAnsi="黑体" w:eastAsia="黑体" w:cs="黑体"/>
          <w:sz w:val="32"/>
          <w:szCs w:val="32"/>
          <w:lang w:eastAsia="zh-CN"/>
        </w:rPr>
        <w:t>单位</w:t>
      </w:r>
      <w:r>
        <w:rPr>
          <w:rFonts w:hint="eastAsia" w:ascii="黑体" w:hAnsi="黑体" w:eastAsia="黑体" w:cs="黑体"/>
          <w:sz w:val="32"/>
          <w:szCs w:val="32"/>
          <w:lang w:val="en-US" w:eastAsia="zh-CN"/>
        </w:rPr>
        <w:t>)2025</w:t>
      </w:r>
      <w:r>
        <w:rPr>
          <w:rFonts w:hint="eastAsia" w:ascii="黑体" w:hAnsi="黑体" w:eastAsia="黑体" w:cs="黑体"/>
          <w:sz w:val="32"/>
          <w:szCs w:val="32"/>
        </w:rPr>
        <w:t>年一般公共预算基本支出情况说明</w:t>
      </w:r>
    </w:p>
    <w:p>
      <w:pPr>
        <w:ind w:firstLine="640" w:firstLineChars="200"/>
        <w:rPr>
          <w:rFonts w:ascii="仿宋_GB2312" w:hAnsi="黑体" w:eastAsia="仿宋_GB2312" w:cs="黑体"/>
          <w:sz w:val="32"/>
          <w:szCs w:val="32"/>
        </w:rPr>
      </w:pPr>
      <w:r>
        <w:rPr>
          <w:rFonts w:hint="eastAsia" w:ascii="仿宋_GB2312" w:hAnsi="黑体" w:eastAsia="仿宋_GB2312" w:cs="黑体"/>
          <w:sz w:val="32"/>
          <w:szCs w:val="32"/>
          <w:lang w:val="en-US" w:eastAsia="zh-CN"/>
        </w:rPr>
        <w:t>三亚市科学技术协会</w:t>
      </w:r>
      <w:r>
        <w:rPr>
          <w:rFonts w:hint="eastAsia" w:ascii="仿宋_GB2312" w:hAnsi="黑体" w:eastAsia="仿宋_GB2312" w:cs="黑体"/>
          <w:sz w:val="32"/>
          <w:szCs w:val="32"/>
        </w:rPr>
        <w:t>（</w:t>
      </w:r>
      <w:r>
        <w:rPr>
          <w:rFonts w:hint="eastAsia" w:ascii="仿宋_GB2312" w:hAnsi="黑体" w:eastAsia="仿宋_GB2312" w:cs="黑体"/>
          <w:sz w:val="32"/>
          <w:szCs w:val="32"/>
          <w:lang w:eastAsia="zh-CN"/>
        </w:rPr>
        <w:t>单位</w:t>
      </w:r>
      <w:r>
        <w:rPr>
          <w:rFonts w:hint="eastAsia" w:ascii="仿宋_GB2312" w:hAnsi="黑体" w:eastAsia="仿宋_GB2312" w:cs="黑体"/>
          <w:sz w:val="32"/>
          <w:szCs w:val="32"/>
        </w:rPr>
        <w:t>）</w:t>
      </w:r>
      <w:r>
        <w:rPr>
          <w:rFonts w:hint="eastAsia" w:ascii="仿宋_GB2312" w:hAnsi="黑体" w:eastAsia="仿宋_GB2312" w:cs="仿宋_GB2312"/>
          <w:sz w:val="32"/>
          <w:szCs w:val="32"/>
          <w:lang w:val="en-US" w:eastAsia="zh-CN"/>
        </w:rPr>
        <w:t>2025</w:t>
      </w:r>
      <w:r>
        <w:rPr>
          <w:rFonts w:hint="eastAsia" w:ascii="仿宋_GB2312" w:hAnsi="黑体" w:eastAsia="仿宋_GB2312" w:cs="黑体"/>
          <w:sz w:val="32"/>
          <w:szCs w:val="32"/>
        </w:rPr>
        <w:t>年一般公共预算基本支出为</w:t>
      </w:r>
      <w:r>
        <w:rPr>
          <w:rFonts w:hint="eastAsia" w:ascii="仿宋_GB2312" w:hAnsi="黑体" w:eastAsia="仿宋_GB2312" w:cs="仿宋_GB2312"/>
          <w:sz w:val="32"/>
          <w:szCs w:val="32"/>
          <w:lang w:val="en-US" w:eastAsia="zh-CN"/>
        </w:rPr>
        <w:t>370.7</w:t>
      </w:r>
      <w:r>
        <w:rPr>
          <w:rFonts w:hint="eastAsia" w:ascii="仿宋_GB2312" w:hAnsi="黑体" w:eastAsia="仿宋_GB2312" w:cs="黑体"/>
          <w:sz w:val="32"/>
          <w:szCs w:val="32"/>
        </w:rPr>
        <w:t>万元，其中：</w:t>
      </w:r>
    </w:p>
    <w:p>
      <w:pPr>
        <w:ind w:firstLine="640" w:firstLineChars="200"/>
        <w:rPr>
          <w:rFonts w:ascii="仿宋_GB2312" w:hAnsi="黑体" w:eastAsia="仿宋_GB2312" w:cs="黑体"/>
          <w:sz w:val="32"/>
          <w:szCs w:val="32"/>
        </w:rPr>
      </w:pPr>
      <w:r>
        <w:rPr>
          <w:rFonts w:hint="eastAsia" w:ascii="仿宋_GB2312" w:hAnsi="黑体" w:eastAsia="仿宋_GB2312" w:cs="黑体"/>
          <w:sz w:val="32"/>
          <w:szCs w:val="32"/>
        </w:rPr>
        <w:t>人员经费</w:t>
      </w:r>
      <w:r>
        <w:rPr>
          <w:rFonts w:hint="eastAsia" w:ascii="仿宋_GB2312" w:hAnsi="黑体" w:eastAsia="仿宋_GB2312" w:cs="仿宋_GB2312"/>
          <w:sz w:val="32"/>
          <w:szCs w:val="32"/>
          <w:lang w:val="en-US" w:eastAsia="zh-CN"/>
        </w:rPr>
        <w:t>340.79</w:t>
      </w:r>
      <w:r>
        <w:rPr>
          <w:rFonts w:hint="eastAsia" w:ascii="仿宋_GB2312" w:hAnsi="黑体" w:eastAsia="仿宋_GB2312" w:cs="黑体"/>
          <w:sz w:val="32"/>
          <w:szCs w:val="32"/>
        </w:rPr>
        <w:t>万元，主要包括：基本工资、津贴补贴、奖金、社会保障缴费、</w:t>
      </w:r>
      <w:r>
        <w:rPr>
          <w:rFonts w:hint="eastAsia" w:ascii="仿宋_GB2312" w:hAnsi="仿宋_GB2312" w:eastAsia="仿宋_GB2312" w:cs="仿宋_GB2312"/>
          <w:sz w:val="32"/>
          <w:szCs w:val="32"/>
        </w:rPr>
        <w:t>机关事业单位基本养老保险缴费、医疗费、住房公积金和其他工资福利支出</w:t>
      </w:r>
      <w:r>
        <w:rPr>
          <w:rFonts w:hint="eastAsia" w:ascii="仿宋_GB2312" w:hAnsi="黑体" w:eastAsia="仿宋_GB2312" w:cs="黑体"/>
          <w:sz w:val="32"/>
          <w:szCs w:val="32"/>
        </w:rPr>
        <w:t>;</w:t>
      </w:r>
    </w:p>
    <w:p>
      <w:pPr>
        <w:ind w:firstLine="640" w:firstLineChars="200"/>
        <w:rPr>
          <w:rFonts w:ascii="仿宋_GB2312" w:hAnsi="黑体" w:eastAsia="仿宋_GB2312" w:cs="黑体"/>
          <w:sz w:val="32"/>
          <w:szCs w:val="32"/>
        </w:rPr>
      </w:pPr>
      <w:r>
        <w:rPr>
          <w:rFonts w:hint="eastAsia" w:ascii="仿宋_GB2312" w:hAnsi="黑体" w:eastAsia="仿宋_GB2312" w:cs="黑体"/>
          <w:sz w:val="32"/>
          <w:szCs w:val="32"/>
        </w:rPr>
        <w:t>公用经费</w:t>
      </w:r>
      <w:r>
        <w:rPr>
          <w:rFonts w:hint="eastAsia" w:ascii="仿宋_GB2312" w:hAnsi="黑体" w:eastAsia="仿宋_GB2312" w:cs="仿宋_GB2312"/>
          <w:sz w:val="32"/>
          <w:szCs w:val="32"/>
          <w:lang w:val="en-US" w:eastAsia="zh-CN"/>
        </w:rPr>
        <w:t>29.91</w:t>
      </w:r>
      <w:r>
        <w:rPr>
          <w:rFonts w:hint="eastAsia" w:ascii="仿宋_GB2312" w:hAnsi="黑体" w:eastAsia="仿宋_GB2312" w:cs="黑体"/>
          <w:sz w:val="32"/>
          <w:szCs w:val="32"/>
        </w:rPr>
        <w:t>万元，主要包括：办公费、咨询费、手续费、水费、电费、</w:t>
      </w:r>
      <w:r>
        <w:rPr>
          <w:rFonts w:hint="eastAsia" w:ascii="仿宋_GB2312" w:hAnsi="黑体" w:eastAsia="仿宋_GB2312" w:cs="黑体"/>
          <w:sz w:val="32"/>
          <w:szCs w:val="32"/>
          <w:lang w:eastAsia="zh-CN"/>
        </w:rPr>
        <w:t>会议费、</w:t>
      </w:r>
      <w:r>
        <w:rPr>
          <w:rFonts w:hint="eastAsia" w:ascii="仿宋_GB2312" w:hAnsi="仿宋_GB2312" w:eastAsia="仿宋_GB2312" w:cs="仿宋_GB2312"/>
          <w:sz w:val="32"/>
          <w:szCs w:val="32"/>
        </w:rPr>
        <w:t>培训费、工会经费、福利费、公务用车运行维护费及其他商品和服务支出</w:t>
      </w:r>
      <w:r>
        <w:rPr>
          <w:rFonts w:hint="eastAsia" w:ascii="仿宋_GB2312" w:hAnsi="黑体" w:eastAsia="仿宋_GB2312" w:cs="黑体"/>
          <w:sz w:val="32"/>
          <w:szCs w:val="32"/>
        </w:rPr>
        <w:t>。</w:t>
      </w:r>
    </w:p>
    <w:p>
      <w:pPr>
        <w:ind w:firstLine="640" w:firstLineChars="200"/>
        <w:rPr>
          <w:rFonts w:ascii="黑体" w:hAnsi="黑体" w:eastAsia="黑体" w:cs="Times New Roman"/>
          <w:sz w:val="32"/>
          <w:szCs w:val="22"/>
          <w:shd w:val="clear" w:color="auto" w:fill="FFFFFF"/>
        </w:rPr>
      </w:pPr>
      <w:r>
        <w:rPr>
          <w:rFonts w:hint="eastAsia" w:ascii="黑体" w:hAnsi="黑体" w:eastAsia="黑体" w:cs="Times New Roman"/>
          <w:sz w:val="32"/>
          <w:szCs w:val="22"/>
          <w:shd w:val="clear" w:color="auto" w:fill="FFFFFF"/>
        </w:rPr>
        <w:t>四、</w:t>
      </w:r>
      <w:r>
        <w:rPr>
          <w:rFonts w:hint="eastAsia" w:ascii="黑体" w:hAnsi="黑体" w:eastAsia="黑体" w:cs="黑体"/>
          <w:sz w:val="32"/>
          <w:szCs w:val="32"/>
          <w:lang w:eastAsia="zh-CN"/>
        </w:rPr>
        <w:t>三亚市科学技术协会</w:t>
      </w:r>
      <w:r>
        <w:rPr>
          <w:rFonts w:hint="eastAsia" w:ascii="黑体" w:hAnsi="黑体" w:eastAsia="黑体" w:cs="Times New Roman"/>
          <w:sz w:val="32"/>
          <w:szCs w:val="22"/>
          <w:shd w:val="clear" w:color="auto" w:fill="FFFFFF"/>
        </w:rPr>
        <w:t>部门</w:t>
      </w:r>
      <w:r>
        <w:rPr>
          <w:rFonts w:hint="eastAsia" w:ascii="黑体" w:hAnsi="黑体" w:eastAsia="黑体" w:cs="Times New Roman"/>
          <w:sz w:val="32"/>
          <w:szCs w:val="22"/>
          <w:shd w:val="clear" w:color="auto" w:fill="FFFFFF"/>
          <w:lang w:val="en-US" w:eastAsia="zh-CN"/>
        </w:rPr>
        <w:t>2025</w:t>
      </w:r>
      <w:r>
        <w:rPr>
          <w:rFonts w:ascii="黑体" w:hAnsi="黑体" w:eastAsia="黑体" w:cs="Times New Roman"/>
          <w:sz w:val="32"/>
          <w:szCs w:val="22"/>
          <w:shd w:val="clear" w:color="auto" w:fill="FFFFFF"/>
        </w:rPr>
        <w:t>年“三公”经费预算情况</w:t>
      </w:r>
      <w:r>
        <w:rPr>
          <w:rFonts w:hint="eastAsia" w:ascii="黑体" w:hAnsi="黑体" w:eastAsia="黑体" w:cs="Times New Roman"/>
          <w:sz w:val="32"/>
          <w:szCs w:val="2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cs="黑体"/>
          <w:sz w:val="32"/>
          <w:szCs w:val="32"/>
        </w:rPr>
        <w:t>（一）</w:t>
      </w:r>
      <w:r>
        <w:rPr>
          <w:rFonts w:hint="eastAsia" w:ascii="仿宋_GB2312" w:hAnsi="黑体" w:eastAsia="仿宋_GB2312" w:cs="黑体"/>
          <w:sz w:val="32"/>
          <w:szCs w:val="32"/>
          <w:lang w:eastAsia="zh-CN"/>
        </w:rPr>
        <w:t>三亚市科学技术协会</w:t>
      </w:r>
      <w:r>
        <w:rPr>
          <w:rFonts w:hint="eastAsia" w:ascii="仿宋_GB2312" w:hAnsi="黑体" w:eastAsia="仿宋_GB2312" w:cs="黑体"/>
          <w:sz w:val="32"/>
          <w:szCs w:val="32"/>
        </w:rPr>
        <w:t>（</w:t>
      </w:r>
      <w:r>
        <w:rPr>
          <w:rFonts w:hint="eastAsia" w:ascii="仿宋_GB2312" w:hAnsi="黑体" w:eastAsia="仿宋_GB2312" w:cs="黑体"/>
          <w:sz w:val="32"/>
          <w:szCs w:val="32"/>
          <w:lang w:eastAsia="zh-CN"/>
        </w:rPr>
        <w:t>单位</w:t>
      </w:r>
      <w:r>
        <w:rPr>
          <w:rFonts w:hint="eastAsia" w:ascii="仿宋_GB2312" w:hAnsi="黑体" w:eastAsia="仿宋_GB2312" w:cs="黑体"/>
          <w:sz w:val="32"/>
          <w:szCs w:val="32"/>
        </w:rPr>
        <w:t>）</w:t>
      </w:r>
      <w:r>
        <w:rPr>
          <w:rFonts w:hint="eastAsia" w:ascii="仿宋_GB2312" w:hAnsi="黑体" w:eastAsia="仿宋_GB2312" w:cs="仿宋_GB2312"/>
          <w:sz w:val="32"/>
          <w:szCs w:val="32"/>
          <w:lang w:val="en-US" w:eastAsia="zh-CN"/>
        </w:rPr>
        <w:t>2025</w:t>
      </w:r>
      <w:r>
        <w:rPr>
          <w:rFonts w:hint="eastAsia" w:ascii="仿宋_GB2312" w:hAnsi="黑体" w:eastAsia="仿宋_GB2312" w:cs="黑体"/>
          <w:sz w:val="32"/>
          <w:szCs w:val="32"/>
        </w:rPr>
        <w:t>年一般公共预算“三公”经费预算数为</w:t>
      </w:r>
      <w:r>
        <w:rPr>
          <w:rFonts w:hint="eastAsia" w:ascii="仿宋_GB2312" w:hAnsi="黑体" w:eastAsia="仿宋_GB2312" w:cs="仿宋_GB2312"/>
          <w:sz w:val="32"/>
          <w:szCs w:val="32"/>
          <w:lang w:val="en-US" w:eastAsia="zh-CN"/>
        </w:rPr>
        <w:t>2.67</w:t>
      </w:r>
      <w:r>
        <w:rPr>
          <w:rFonts w:hint="eastAsia" w:ascii="仿宋_GB2312" w:hAnsi="黑体" w:eastAsia="仿宋_GB2312" w:cs="黑体"/>
          <w:sz w:val="32"/>
          <w:szCs w:val="32"/>
        </w:rPr>
        <w:t>万元，其中：</w:t>
      </w:r>
    </w:p>
    <w:p>
      <w:pPr>
        <w:ind w:firstLine="630"/>
        <w:rPr>
          <w:rFonts w:ascii="Times New Roman" w:hAnsi="Times New Roman" w:eastAsia="仿宋_GB2312" w:cs="Times New Roman"/>
          <w:sz w:val="32"/>
          <w:szCs w:val="22"/>
          <w:shd w:val="clear" w:color="auto" w:fill="FFFFFF"/>
        </w:rPr>
      </w:pPr>
      <w:r>
        <w:rPr>
          <w:rFonts w:ascii="Times New Roman" w:hAnsi="Times New Roman" w:eastAsia="仿宋_GB2312" w:cs="Times New Roman"/>
          <w:sz w:val="32"/>
          <w:szCs w:val="22"/>
          <w:shd w:val="clear" w:color="auto" w:fill="FFFFFF"/>
        </w:rPr>
        <w:t>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cs="黑体"/>
          <w:sz w:val="32"/>
          <w:szCs w:val="32"/>
        </w:rPr>
        <w:t>万元</w:t>
      </w:r>
      <w:r>
        <w:rPr>
          <w:rFonts w:ascii="Times New Roman" w:hAnsi="Times New Roman" w:eastAsia="仿宋_GB2312" w:cs="Times New Roman"/>
          <w:sz w:val="32"/>
          <w:szCs w:val="22"/>
          <w:shd w:val="clear" w:color="auto" w:fill="FFFFFF"/>
        </w:rPr>
        <w:t>，与</w:t>
      </w:r>
      <w:r>
        <w:rPr>
          <w:rFonts w:hint="eastAsia" w:ascii="Times New Roman" w:hAnsi="Times New Roman" w:eastAsia="仿宋_GB2312" w:cs="Times New Roman"/>
          <w:sz w:val="32"/>
          <w:szCs w:val="22"/>
          <w:shd w:val="clear" w:color="auto" w:fill="FFFFFF"/>
        </w:rPr>
        <w:t>上</w:t>
      </w:r>
      <w:r>
        <w:rPr>
          <w:rFonts w:ascii="Times New Roman" w:hAnsi="Times New Roman" w:eastAsia="仿宋_GB2312" w:cs="Times New Roman"/>
          <w:sz w:val="32"/>
          <w:szCs w:val="22"/>
          <w:shd w:val="clear" w:color="auto" w:fill="FFFFFF"/>
        </w:rPr>
        <w:t>年预算持平</w:t>
      </w:r>
      <w:r>
        <w:rPr>
          <w:rFonts w:hint="eastAsia" w:ascii="Times New Roman" w:hAnsi="Times New Roman" w:eastAsia="仿宋_GB2312" w:cs="Times New Roman"/>
          <w:sz w:val="32"/>
          <w:szCs w:val="22"/>
          <w:shd w:val="clear" w:color="auto" w:fill="FFFFFF"/>
        </w:rPr>
        <w:t>。</w:t>
      </w:r>
      <w:r>
        <w:rPr>
          <w:rFonts w:ascii="Times New Roman" w:hAnsi="Times New Roman" w:eastAsia="仿宋_GB2312" w:cs="Times New Roman"/>
          <w:sz w:val="32"/>
          <w:szCs w:val="22"/>
          <w:shd w:val="clear" w:color="auto" w:fill="FFFFFF"/>
        </w:rPr>
        <w:t>公务用车购置及运行费</w:t>
      </w:r>
      <w:r>
        <w:rPr>
          <w:rFonts w:hint="eastAsia" w:ascii="仿宋_GB2312" w:hAnsi="黑体" w:eastAsia="仿宋_GB2312" w:cs="仿宋_GB2312"/>
          <w:sz w:val="32"/>
          <w:szCs w:val="32"/>
          <w:lang w:val="en-US" w:eastAsia="zh-CN"/>
        </w:rPr>
        <w:t>1.81</w:t>
      </w:r>
      <w:r>
        <w:rPr>
          <w:rFonts w:hint="eastAsia" w:ascii="仿宋_GB2312" w:hAnsi="黑体" w:eastAsia="仿宋_GB2312" w:cs="黑体"/>
          <w:sz w:val="32"/>
          <w:szCs w:val="32"/>
        </w:rPr>
        <w:t>万元（其中，</w:t>
      </w:r>
      <w:r>
        <w:rPr>
          <w:rFonts w:ascii="Times New Roman" w:hAnsi="Times New Roman" w:eastAsia="仿宋_GB2312" w:cs="Times New Roman"/>
          <w:sz w:val="32"/>
          <w:szCs w:val="22"/>
          <w:shd w:val="clear" w:color="auto" w:fill="FFFFFF"/>
        </w:rPr>
        <w:t>公务用车购置</w:t>
      </w:r>
      <w:r>
        <w:rPr>
          <w:rFonts w:hint="eastAsia" w:ascii="Times New Roman" w:hAnsi="Times New Roman" w:eastAsia="仿宋_GB2312" w:cs="Times New Roman"/>
          <w:sz w:val="32"/>
          <w:szCs w:val="2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cs="黑体"/>
          <w:sz w:val="32"/>
          <w:szCs w:val="32"/>
        </w:rPr>
        <w:t>万元</w:t>
      </w:r>
      <w:r>
        <w:rPr>
          <w:rFonts w:hint="eastAsia" w:ascii="Times New Roman" w:hAnsi="Times New Roman" w:eastAsia="仿宋_GB2312" w:cs="Times New Roman"/>
          <w:sz w:val="32"/>
          <w:szCs w:val="22"/>
          <w:shd w:val="clear" w:color="auto" w:fill="FFFFFF"/>
        </w:rPr>
        <w:t>，公务用车</w:t>
      </w:r>
      <w:r>
        <w:rPr>
          <w:rFonts w:ascii="Times New Roman" w:hAnsi="Times New Roman" w:eastAsia="仿宋_GB2312" w:cs="Times New Roman"/>
          <w:sz w:val="32"/>
          <w:szCs w:val="22"/>
          <w:shd w:val="clear" w:color="auto" w:fill="FFFFFF"/>
        </w:rPr>
        <w:t>运行</w:t>
      </w:r>
      <w:r>
        <w:rPr>
          <w:rFonts w:hint="eastAsia" w:ascii="Times New Roman" w:hAnsi="Times New Roman" w:eastAsia="仿宋_GB2312" w:cs="Times New Roman"/>
          <w:sz w:val="32"/>
          <w:szCs w:val="22"/>
          <w:shd w:val="clear" w:color="auto" w:fill="FFFFFF"/>
          <w:lang w:eastAsia="zh-CN"/>
        </w:rPr>
        <w:t>维护</w:t>
      </w:r>
      <w:r>
        <w:rPr>
          <w:rFonts w:ascii="Times New Roman" w:hAnsi="Times New Roman" w:eastAsia="仿宋_GB2312" w:cs="Times New Roman"/>
          <w:sz w:val="32"/>
          <w:szCs w:val="22"/>
          <w:shd w:val="clear" w:color="auto" w:fill="FFFFFF"/>
        </w:rPr>
        <w:t>费</w:t>
      </w:r>
      <w:r>
        <w:rPr>
          <w:rFonts w:hint="eastAsia" w:ascii="仿宋_GB2312" w:hAnsi="黑体" w:eastAsia="仿宋_GB2312" w:cs="仿宋_GB2312"/>
          <w:sz w:val="32"/>
          <w:szCs w:val="32"/>
          <w:lang w:val="en-US" w:eastAsia="zh-CN"/>
        </w:rPr>
        <w:t>1.81</w:t>
      </w:r>
      <w:r>
        <w:rPr>
          <w:rFonts w:hint="eastAsia" w:ascii="仿宋_GB2312" w:hAnsi="黑体" w:eastAsia="仿宋_GB2312" w:cs="黑体"/>
          <w:sz w:val="32"/>
          <w:szCs w:val="32"/>
        </w:rPr>
        <w:t>万元）</w:t>
      </w:r>
      <w:r>
        <w:rPr>
          <w:rFonts w:ascii="Times New Roman" w:hAnsi="Times New Roman" w:eastAsia="仿宋_GB2312" w:cs="Times New Roman"/>
          <w:sz w:val="32"/>
          <w:szCs w:val="22"/>
          <w:shd w:val="clear" w:color="auto" w:fill="FFFFFF"/>
        </w:rPr>
        <w:t>，与</w:t>
      </w:r>
      <w:r>
        <w:rPr>
          <w:rFonts w:hint="eastAsia" w:ascii="Times New Roman" w:hAnsi="Times New Roman" w:eastAsia="仿宋_GB2312" w:cs="Times New Roman"/>
          <w:sz w:val="32"/>
          <w:szCs w:val="22"/>
          <w:shd w:val="clear" w:color="auto" w:fill="FFFFFF"/>
        </w:rPr>
        <w:t>上</w:t>
      </w:r>
      <w:r>
        <w:rPr>
          <w:rFonts w:ascii="Times New Roman" w:hAnsi="Times New Roman" w:eastAsia="仿宋_GB2312" w:cs="Times New Roman"/>
          <w:sz w:val="32"/>
          <w:szCs w:val="22"/>
          <w:shd w:val="clear" w:color="auto" w:fill="FFFFFF"/>
        </w:rPr>
        <w:t>年预算持平</w:t>
      </w:r>
      <w:r>
        <w:rPr>
          <w:rFonts w:hint="eastAsia" w:ascii="Times New Roman" w:hAnsi="Times New Roman" w:eastAsia="仿宋_GB2312" w:cs="Times New Roman"/>
          <w:sz w:val="32"/>
          <w:szCs w:val="22"/>
          <w:shd w:val="clear" w:color="auto" w:fill="FFFFFF"/>
        </w:rPr>
        <w:t>。公务车保有量</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zCs w:val="2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0.86</w:t>
      </w:r>
      <w:r>
        <w:rPr>
          <w:rFonts w:ascii="Times New Roman" w:hAnsi="Times New Roman" w:eastAsia="仿宋_GB2312" w:cs="Times New Roman"/>
          <w:sz w:val="32"/>
          <w:szCs w:val="22"/>
          <w:shd w:val="clear" w:color="auto" w:fill="FFFFFF"/>
        </w:rPr>
        <w:t>万元，与</w:t>
      </w:r>
      <w:r>
        <w:rPr>
          <w:rFonts w:hint="eastAsia" w:ascii="Times New Roman" w:hAnsi="Times New Roman" w:eastAsia="仿宋_GB2312" w:cs="Times New Roman"/>
          <w:sz w:val="32"/>
          <w:szCs w:val="22"/>
          <w:shd w:val="clear" w:color="auto" w:fill="FFFFFF"/>
        </w:rPr>
        <w:t>上</w:t>
      </w:r>
      <w:r>
        <w:rPr>
          <w:rFonts w:ascii="Times New Roman" w:hAnsi="Times New Roman" w:eastAsia="仿宋_GB2312" w:cs="Times New Roman"/>
          <w:sz w:val="32"/>
          <w:szCs w:val="22"/>
          <w:shd w:val="clear" w:color="auto" w:fill="FFFFFF"/>
        </w:rPr>
        <w:t>年预算持平</w:t>
      </w:r>
      <w:r>
        <w:rPr>
          <w:rFonts w:hint="eastAsia" w:ascii="Times New Roman" w:hAnsi="Times New Roman" w:eastAsia="仿宋_GB2312" w:cs="Times New Roman"/>
          <w:sz w:val="32"/>
          <w:szCs w:val="22"/>
          <w:shd w:val="clear" w:color="auto" w:fill="FFFFFF"/>
        </w:rPr>
        <w:t>，计划接待</w:t>
      </w:r>
      <w:r>
        <w:rPr>
          <w:rFonts w:hint="eastAsia" w:ascii="仿宋_GB2312" w:hAnsi="黑体" w:eastAsia="仿宋_GB2312" w:cs="仿宋_GB2312"/>
          <w:sz w:val="32"/>
          <w:szCs w:val="32"/>
          <w:lang w:val="en-US" w:eastAsia="zh-CN"/>
        </w:rPr>
        <w:t>10</w:t>
      </w:r>
      <w:r>
        <w:rPr>
          <w:rFonts w:hint="eastAsia" w:ascii="仿宋_GB2312" w:hAnsi="黑体" w:eastAsia="仿宋_GB2312" w:cs="仿宋_GB2312"/>
          <w:sz w:val="32"/>
          <w:szCs w:val="32"/>
        </w:rPr>
        <w:t>批</w:t>
      </w:r>
      <w:r>
        <w:rPr>
          <w:rFonts w:hint="eastAsia" w:ascii="仿宋_GB2312" w:hAnsi="黑体" w:eastAsia="仿宋_GB2312" w:cs="仿宋_GB2312"/>
          <w:sz w:val="32"/>
          <w:szCs w:val="32"/>
          <w:lang w:val="en-US" w:eastAsia="zh-CN"/>
        </w:rPr>
        <w:t>90</w:t>
      </w:r>
      <w:r>
        <w:rPr>
          <w:rFonts w:hint="eastAsia" w:ascii="仿宋_GB2312" w:hAnsi="黑体" w:eastAsia="仿宋_GB2312" w:cs="仿宋_GB2312"/>
          <w:sz w:val="32"/>
          <w:szCs w:val="32"/>
        </w:rPr>
        <w:t>人</w:t>
      </w:r>
      <w:r>
        <w:rPr>
          <w:rFonts w:hint="eastAsia" w:ascii="仿宋_GB2312" w:hAnsi="黑体" w:eastAsia="仿宋_GB2312" w:cs="仿宋_GB2312"/>
          <w:sz w:val="32"/>
          <w:szCs w:val="32"/>
          <w:lang w:eastAsia="zh-CN"/>
        </w:rPr>
        <w:t>次</w:t>
      </w:r>
      <w:r>
        <w:rPr>
          <w:rFonts w:hint="eastAsia" w:ascii="Times New Roman" w:hAnsi="Times New Roman" w:eastAsia="仿宋_GB2312" w:cs="Times New Roman"/>
          <w:sz w:val="32"/>
          <w:szCs w:val="22"/>
          <w:shd w:val="clear" w:color="auto" w:fill="FFFFFF"/>
        </w:rPr>
        <w:t>。</w:t>
      </w:r>
    </w:p>
    <w:p>
      <w:pPr>
        <w:ind w:firstLine="640" w:firstLineChars="200"/>
        <w:rPr>
          <w:rFonts w:ascii="仿宋_GB2312" w:hAnsi="黑体" w:eastAsia="仿宋_GB2312" w:cs="Times New Roman"/>
          <w:sz w:val="32"/>
          <w:szCs w:val="32"/>
        </w:rPr>
      </w:pPr>
      <w:r>
        <w:rPr>
          <w:rFonts w:hint="eastAsia" w:ascii="仿宋_GB2312" w:hAnsi="黑体" w:eastAsia="仿宋_GB2312" w:cs="黑体"/>
          <w:sz w:val="32"/>
          <w:szCs w:val="32"/>
        </w:rPr>
        <w:t>（二）</w:t>
      </w:r>
      <w:r>
        <w:rPr>
          <w:rFonts w:hint="eastAsia" w:ascii="仿宋_GB2312" w:hAnsi="黑体" w:eastAsia="仿宋_GB2312" w:cs="黑体"/>
          <w:sz w:val="32"/>
          <w:szCs w:val="32"/>
          <w:lang w:val="en-US" w:eastAsia="zh-CN"/>
        </w:rPr>
        <w:t>三亚市科学技术协会</w:t>
      </w:r>
      <w:r>
        <w:rPr>
          <w:rFonts w:hint="eastAsia" w:ascii="仿宋_GB2312" w:hAnsi="黑体" w:eastAsia="仿宋_GB2312" w:cs="黑体"/>
          <w:sz w:val="32"/>
          <w:szCs w:val="32"/>
        </w:rPr>
        <w:t>部门</w:t>
      </w:r>
      <w:r>
        <w:rPr>
          <w:rFonts w:hint="eastAsia" w:ascii="仿宋_GB2312" w:hAnsi="黑体" w:eastAsia="仿宋_GB2312" w:cs="黑体"/>
          <w:sz w:val="32"/>
          <w:szCs w:val="32"/>
          <w:lang w:val="en-US" w:eastAsia="zh-CN"/>
        </w:rPr>
        <w:t>2025</w:t>
      </w:r>
      <w:r>
        <w:rPr>
          <w:rFonts w:hint="eastAsia" w:ascii="仿宋_GB2312" w:hAnsi="黑体" w:eastAsia="仿宋_GB2312" w:cs="黑体"/>
          <w:sz w:val="32"/>
          <w:szCs w:val="32"/>
        </w:rPr>
        <w:t>年政府性基金预算“三公”经费预算数为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cs="黑体"/>
          <w:sz w:val="32"/>
          <w:szCs w:val="32"/>
        </w:rPr>
        <w:t>万元，其中：</w:t>
      </w:r>
    </w:p>
    <w:p>
      <w:pPr>
        <w:ind w:firstLine="480" w:firstLineChars="150"/>
        <w:rPr>
          <w:rFonts w:hint="eastAsia" w:ascii="Times New Roman" w:hAnsi="Times New Roman" w:eastAsia="仿宋_GB2312" w:cs="Times New Roman"/>
          <w:sz w:val="32"/>
          <w:szCs w:val="22"/>
          <w:shd w:val="clear" w:color="auto" w:fill="FFFFFF"/>
          <w:lang w:val="zh-CN"/>
        </w:rPr>
      </w:pPr>
      <w:r>
        <w:rPr>
          <w:rFonts w:ascii="Times New Roman" w:hAnsi="Times New Roman" w:eastAsia="仿宋_GB2312" w:cs="Times New Roman"/>
          <w:sz w:val="32"/>
          <w:szCs w:val="22"/>
          <w:shd w:val="clear" w:color="auto" w:fill="FFFFFF"/>
        </w:rPr>
        <w:t xml:space="preserve">  </w:t>
      </w:r>
      <w:r>
        <w:rPr>
          <w:rFonts w:hint="eastAsia" w:ascii="Times New Roman" w:hAnsi="Times New Roman" w:eastAsia="仿宋_GB2312" w:cs="Times New Roman"/>
          <w:sz w:val="32"/>
          <w:szCs w:val="22"/>
          <w:highlight w:val="none"/>
          <w:shd w:val="clear" w:color="auto" w:fill="FFFFFF"/>
          <w:lang w:val="zh-CN"/>
        </w:rPr>
        <w:t>因公出国（境）经费0万元，与上年预算持</w:t>
      </w:r>
      <w:r>
        <w:rPr>
          <w:rFonts w:hint="eastAsia" w:ascii="Times New Roman" w:hAnsi="Times New Roman" w:eastAsia="仿宋_GB2312" w:cs="Times New Roman"/>
          <w:sz w:val="32"/>
          <w:szCs w:val="22"/>
          <w:shd w:val="clear" w:color="auto" w:fill="FFFFFF"/>
          <w:lang w:val="zh-CN"/>
        </w:rPr>
        <w:t>平；公务用车购置及运行费0万元，与上年预算持平；公务接待费0万元，与上年预算持平。</w:t>
      </w:r>
    </w:p>
    <w:p>
      <w:pPr>
        <w:ind w:firstLine="480" w:firstLineChars="150"/>
        <w:rPr>
          <w:rFonts w:ascii="黑体" w:hAnsi="黑体" w:eastAsia="黑体" w:cs="Times New Roman"/>
          <w:sz w:val="32"/>
          <w:szCs w:val="22"/>
          <w:shd w:val="clear" w:color="auto" w:fill="FFFFFF"/>
        </w:rPr>
      </w:pPr>
      <w:r>
        <w:rPr>
          <w:rFonts w:hint="eastAsia" w:ascii="黑体" w:hAnsi="黑体" w:eastAsia="黑体" w:cs="Times New Roman"/>
          <w:sz w:val="32"/>
          <w:szCs w:val="22"/>
          <w:shd w:val="clear" w:color="auto" w:fill="FFFFFF"/>
        </w:rPr>
        <w:t>五、关于</w:t>
      </w:r>
      <w:r>
        <w:rPr>
          <w:rFonts w:hint="eastAsia" w:ascii="黑体" w:hAnsi="黑体" w:eastAsia="黑体" w:cs="黑体"/>
          <w:sz w:val="32"/>
          <w:szCs w:val="32"/>
          <w:lang w:eastAsia="zh-CN"/>
        </w:rPr>
        <w:t>三亚市科学技术协会</w:t>
      </w:r>
      <w:r>
        <w:rPr>
          <w:rFonts w:hint="eastAsia" w:ascii="黑体" w:hAnsi="黑体" w:eastAsia="黑体" w:cs="Times New Roman"/>
          <w:sz w:val="32"/>
          <w:szCs w:val="22"/>
          <w:shd w:val="clear" w:color="auto" w:fill="FFFFFF"/>
        </w:rPr>
        <w:t>部门</w:t>
      </w:r>
      <w:r>
        <w:rPr>
          <w:rFonts w:hint="eastAsia" w:ascii="黑体" w:hAnsi="黑体" w:eastAsia="黑体" w:cs="Times New Roman"/>
          <w:sz w:val="32"/>
          <w:szCs w:val="22"/>
          <w:shd w:val="clear" w:color="auto" w:fill="FFFFFF"/>
          <w:lang w:val="en-US" w:eastAsia="zh-CN"/>
        </w:rPr>
        <w:t>2025</w:t>
      </w:r>
      <w:r>
        <w:rPr>
          <w:rFonts w:ascii="黑体" w:hAnsi="黑体" w:eastAsia="黑体" w:cs="Times New Roman"/>
          <w:sz w:val="32"/>
          <w:szCs w:val="22"/>
          <w:shd w:val="clear" w:color="auto" w:fill="FFFFFF"/>
        </w:rPr>
        <w:t>年</w:t>
      </w:r>
      <w:r>
        <w:rPr>
          <w:rFonts w:hint="eastAsia" w:ascii="黑体" w:hAnsi="黑体" w:eastAsia="黑体" w:cs="Times New Roman"/>
          <w:sz w:val="32"/>
          <w:szCs w:val="22"/>
          <w:shd w:val="clear" w:color="auto" w:fill="FFFFFF"/>
        </w:rPr>
        <w:t>政府性基金预算当年拨款情况说明</w:t>
      </w:r>
    </w:p>
    <w:p>
      <w:pPr>
        <w:ind w:firstLine="640"/>
        <w:jc w:val="left"/>
        <w:rPr>
          <w:rFonts w:ascii="楷体" w:hAnsi="楷体" w:eastAsia="楷体" w:cs="黑体"/>
          <w:sz w:val="32"/>
          <w:szCs w:val="32"/>
        </w:rPr>
      </w:pPr>
      <w:r>
        <w:rPr>
          <w:rFonts w:hint="eastAsia" w:ascii="楷体" w:hAnsi="楷体" w:eastAsia="楷体" w:cs="黑体"/>
          <w:sz w:val="32"/>
          <w:szCs w:val="32"/>
        </w:rPr>
        <w:t>（一）政府性基金预算当年规模变化情况</w:t>
      </w:r>
    </w:p>
    <w:p>
      <w:pPr>
        <w:ind w:firstLine="640" w:firstLineChars="200"/>
        <w:rPr>
          <w:rFonts w:ascii="仿宋_GB2312" w:hAnsi="黑体" w:eastAsia="仿宋_GB2312" w:cs="黑体"/>
          <w:sz w:val="32"/>
          <w:szCs w:val="32"/>
        </w:rPr>
      </w:pPr>
      <w:r>
        <w:rPr>
          <w:rFonts w:hint="eastAsia" w:ascii="仿宋_GB2312" w:hAnsi="黑体" w:eastAsia="仿宋_GB2312" w:cs="黑体"/>
          <w:sz w:val="32"/>
          <w:szCs w:val="32"/>
          <w:lang w:eastAsia="zh-CN"/>
        </w:rPr>
        <w:t>三亚市科学技术协会</w:t>
      </w:r>
      <w:r>
        <w:rPr>
          <w:rFonts w:hint="eastAsia" w:ascii="仿宋_GB2312" w:hAnsi="黑体" w:eastAsia="仿宋_GB2312" w:cs="黑体"/>
          <w:sz w:val="32"/>
          <w:szCs w:val="32"/>
        </w:rPr>
        <w:t>（部门）</w:t>
      </w:r>
      <w:r>
        <w:rPr>
          <w:rFonts w:hint="eastAsia" w:ascii="仿宋_GB2312" w:hAnsi="黑体" w:eastAsia="仿宋_GB2312" w:cs="仿宋_GB2312"/>
          <w:sz w:val="32"/>
          <w:szCs w:val="32"/>
          <w:lang w:val="en-US" w:eastAsia="zh-CN"/>
        </w:rPr>
        <w:t>2025</w:t>
      </w:r>
      <w:r>
        <w:rPr>
          <w:rFonts w:hint="eastAsia" w:ascii="仿宋_GB2312" w:hAnsi="黑体" w:eastAsia="仿宋_GB2312" w:cs="黑体"/>
          <w:sz w:val="32"/>
          <w:szCs w:val="32"/>
        </w:rPr>
        <w:t>年政府性基金预算当年拨款</w:t>
      </w:r>
      <w:r>
        <w:rPr>
          <w:rFonts w:hint="eastAsia" w:ascii="仿宋_GB2312" w:hAnsi="黑体" w:eastAsia="仿宋_GB2312" w:cs="仿宋_GB2312"/>
          <w:sz w:val="32"/>
          <w:szCs w:val="32"/>
          <w:lang w:val="en-US" w:eastAsia="zh-CN"/>
        </w:rPr>
        <w:t>0</w:t>
      </w:r>
      <w:r>
        <w:rPr>
          <w:rFonts w:hint="eastAsia" w:ascii="仿宋_GB2312" w:hAnsi="黑体" w:eastAsia="仿宋_GB2312" w:cs="黑体"/>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cs="黑体"/>
          <w:sz w:val="32"/>
          <w:szCs w:val="32"/>
        </w:rPr>
        <w:t>。</w:t>
      </w:r>
    </w:p>
    <w:p>
      <w:pPr>
        <w:ind w:firstLine="640"/>
        <w:jc w:val="left"/>
        <w:rPr>
          <w:rFonts w:ascii="楷体" w:hAnsi="楷体" w:eastAsia="楷体" w:cs="黑体"/>
          <w:sz w:val="32"/>
          <w:szCs w:val="32"/>
        </w:rPr>
      </w:pPr>
      <w:r>
        <w:rPr>
          <w:rFonts w:hint="eastAsia" w:ascii="楷体" w:hAnsi="楷体" w:eastAsia="楷体" w:cs="黑体"/>
          <w:sz w:val="32"/>
          <w:szCs w:val="32"/>
        </w:rPr>
        <w:t>（二）政府性基金预算当年拨款结构情况</w:t>
      </w:r>
    </w:p>
    <w:p>
      <w:pPr>
        <w:ind w:firstLine="800" w:firstLineChars="250"/>
        <w:rPr>
          <w:rFonts w:ascii="仿宋_GB2312" w:hAnsi="黑体" w:eastAsia="仿宋_GB2312" w:cs="黑体"/>
          <w:sz w:val="32"/>
          <w:szCs w:val="32"/>
        </w:rPr>
      </w:pPr>
      <w:r>
        <w:rPr>
          <w:rFonts w:hint="eastAsia" w:ascii="仿宋_GB2312" w:hAnsi="黑体" w:eastAsia="仿宋_GB2312" w:cs="仿宋_GB2312"/>
          <w:sz w:val="32"/>
          <w:szCs w:val="32"/>
          <w:lang w:eastAsia="zh-CN"/>
        </w:rPr>
        <w:t>无</w:t>
      </w:r>
      <w:r>
        <w:rPr>
          <w:rFonts w:hint="eastAsia" w:ascii="仿宋_GB2312" w:hAnsi="黑体" w:eastAsia="仿宋_GB2312" w:cs="黑体"/>
          <w:sz w:val="32"/>
          <w:szCs w:val="32"/>
        </w:rPr>
        <w:t>。</w:t>
      </w:r>
    </w:p>
    <w:p>
      <w:pPr>
        <w:ind w:firstLine="640"/>
        <w:jc w:val="left"/>
        <w:rPr>
          <w:rFonts w:ascii="楷体" w:hAnsi="楷体" w:eastAsia="楷体" w:cs="黑体"/>
          <w:sz w:val="32"/>
          <w:szCs w:val="32"/>
        </w:rPr>
      </w:pPr>
      <w:r>
        <w:rPr>
          <w:rFonts w:hint="eastAsia" w:ascii="楷体" w:hAnsi="楷体" w:eastAsia="楷体" w:cs="黑体"/>
          <w:sz w:val="32"/>
          <w:szCs w:val="32"/>
        </w:rPr>
        <w:t>（三）政府性基金预算当年拨款具体使用情况</w:t>
      </w:r>
    </w:p>
    <w:p>
      <w:pPr>
        <w:ind w:firstLine="640" w:firstLineChars="200"/>
        <w:rPr>
          <w:rFonts w:ascii="仿宋_GB2312" w:hAnsi="黑体" w:eastAsia="仿宋_GB2312" w:cs="黑体"/>
          <w:sz w:val="32"/>
          <w:szCs w:val="32"/>
        </w:rPr>
      </w:pPr>
      <w:r>
        <w:rPr>
          <w:rFonts w:hint="eastAsia" w:ascii="仿宋_GB2312" w:hAnsi="黑体" w:eastAsia="仿宋_GB2312" w:cs="仿宋_GB2312"/>
          <w:sz w:val="32"/>
          <w:szCs w:val="32"/>
          <w:lang w:eastAsia="zh-CN"/>
        </w:rPr>
        <w:t>无</w:t>
      </w:r>
      <w:r>
        <w:rPr>
          <w:rFonts w:hint="eastAsia" w:ascii="仿宋_GB2312" w:hAnsi="黑体" w:eastAsia="仿宋_GB2312" w:cs="黑体"/>
          <w:sz w:val="32"/>
          <w:szCs w:val="32"/>
        </w:rPr>
        <w:t>。</w:t>
      </w:r>
    </w:p>
    <w:p>
      <w:pPr>
        <w:ind w:firstLine="640" w:firstLineChars="200"/>
        <w:rPr>
          <w:rFonts w:ascii="黑体" w:hAnsi="黑体" w:eastAsia="黑体" w:cs="Times New Roman"/>
          <w:sz w:val="32"/>
          <w:szCs w:val="22"/>
          <w:shd w:val="clear" w:color="auto" w:fill="FFFFFF"/>
        </w:rPr>
      </w:pPr>
      <w:r>
        <w:rPr>
          <w:rFonts w:hint="eastAsia" w:ascii="黑体" w:hAnsi="黑体" w:eastAsia="黑体" w:cs="Times New Roman"/>
          <w:sz w:val="32"/>
          <w:szCs w:val="22"/>
          <w:shd w:val="clear" w:color="auto" w:fill="FFFFFF"/>
        </w:rPr>
        <w:t>六、关于</w:t>
      </w:r>
      <w:r>
        <w:rPr>
          <w:rFonts w:hint="eastAsia" w:ascii="黑体" w:hAnsi="黑体" w:eastAsia="黑体" w:cs="黑体"/>
          <w:sz w:val="32"/>
          <w:szCs w:val="32"/>
          <w:lang w:eastAsia="zh-CN"/>
        </w:rPr>
        <w:t>三亚市科学技术协会</w:t>
      </w:r>
      <w:r>
        <w:rPr>
          <w:rFonts w:hint="eastAsia" w:ascii="黑体" w:hAnsi="黑体" w:eastAsia="黑体" w:cs="Times New Roman"/>
          <w:sz w:val="32"/>
          <w:szCs w:val="22"/>
          <w:shd w:val="clear" w:color="auto" w:fill="FFFFFF"/>
        </w:rPr>
        <w:t>部门</w:t>
      </w:r>
      <w:r>
        <w:rPr>
          <w:rFonts w:hint="eastAsia" w:ascii="黑体" w:hAnsi="黑体" w:eastAsia="黑体" w:cs="Times New Roman"/>
          <w:sz w:val="32"/>
          <w:szCs w:val="22"/>
          <w:shd w:val="clear" w:color="auto" w:fill="FFFFFF"/>
          <w:lang w:val="en-US" w:eastAsia="zh-CN"/>
        </w:rPr>
        <w:t>2025</w:t>
      </w:r>
      <w:r>
        <w:rPr>
          <w:rFonts w:ascii="黑体" w:hAnsi="黑体" w:eastAsia="黑体" w:cs="Times New Roman"/>
          <w:sz w:val="32"/>
          <w:szCs w:val="22"/>
          <w:shd w:val="clear" w:color="auto" w:fill="FFFFFF"/>
        </w:rPr>
        <w:t>年</w:t>
      </w:r>
      <w:r>
        <w:rPr>
          <w:rFonts w:hint="eastAsia" w:ascii="黑体" w:hAnsi="黑体" w:eastAsia="黑体" w:cs="Times New Roman"/>
          <w:sz w:val="32"/>
          <w:szCs w:val="22"/>
          <w:shd w:val="clear" w:color="auto" w:fill="FFFFFF"/>
        </w:rPr>
        <w:t>收支预算情况的总体说明</w:t>
      </w:r>
    </w:p>
    <w:p>
      <w:pPr>
        <w:ind w:firstLine="640" w:firstLineChars="200"/>
        <w:rPr>
          <w:rFonts w:hint="eastAsia" w:ascii="仿宋_GB2312" w:hAnsi="黑体" w:eastAsia="仿宋_GB2312" w:cs="黑体"/>
          <w:sz w:val="32"/>
          <w:szCs w:val="32"/>
          <w:highlight w:val="none"/>
        </w:rPr>
      </w:pPr>
      <w:r>
        <w:rPr>
          <w:rFonts w:hint="eastAsia" w:ascii="仿宋_GB2312" w:hAnsi="黑体" w:eastAsia="仿宋_GB2312" w:cs="仿宋_GB2312"/>
          <w:sz w:val="32"/>
          <w:szCs w:val="32"/>
        </w:rPr>
        <w:t>按照综合预算原则，</w:t>
      </w:r>
      <w:r>
        <w:rPr>
          <w:rFonts w:hint="eastAsia" w:ascii="仿宋_GB2312" w:hAnsi="黑体" w:eastAsia="仿宋_GB2312" w:cs="仿宋_GB2312"/>
          <w:sz w:val="32"/>
          <w:szCs w:val="32"/>
          <w:lang w:eastAsia="zh-CN"/>
        </w:rPr>
        <w:t>三亚市科学技术协会</w:t>
      </w:r>
      <w:r>
        <w:rPr>
          <w:rFonts w:hint="eastAsia" w:ascii="仿宋_GB2312" w:hAnsi="黑体" w:eastAsia="仿宋_GB2312" w:cs="仿宋_GB2312"/>
          <w:sz w:val="32"/>
          <w:szCs w:val="32"/>
        </w:rPr>
        <w:t>（</w:t>
      </w:r>
      <w:r>
        <w:rPr>
          <w:rFonts w:hint="eastAsia" w:ascii="仿宋_GB2312" w:hAnsi="黑体" w:eastAsia="仿宋_GB2312" w:cs="仿宋_GB2312"/>
          <w:sz w:val="32"/>
          <w:szCs w:val="32"/>
          <w:lang w:eastAsia="zh-CN"/>
        </w:rPr>
        <w:t>单位</w:t>
      </w:r>
      <w:r>
        <w:rPr>
          <w:rFonts w:hint="eastAsia" w:ascii="仿宋_GB2312" w:hAnsi="黑体" w:eastAsia="仿宋_GB2312" w:cs="仿宋_GB2312"/>
          <w:sz w:val="32"/>
          <w:szCs w:val="32"/>
        </w:rPr>
        <w:t>）所有收入和支出均纳入部门预算管理。收入包括：一般公共预算收入、</w:t>
      </w:r>
      <w:r>
        <w:rPr>
          <w:rFonts w:hint="eastAsia" w:ascii="仿宋_GB2312" w:hAnsi="黑体" w:eastAsia="仿宋_GB2312" w:cs="仿宋_GB2312"/>
          <w:sz w:val="32"/>
          <w:szCs w:val="32"/>
          <w:lang w:eastAsia="zh-CN"/>
        </w:rPr>
        <w:t>上年结转</w:t>
      </w:r>
      <w:r>
        <w:rPr>
          <w:rFonts w:hint="eastAsia" w:ascii="仿宋_GB2312" w:hAnsi="黑体" w:eastAsia="仿宋_GB2312" w:cs="黑体"/>
          <w:sz w:val="32"/>
          <w:szCs w:val="32"/>
        </w:rPr>
        <w:t>；支出包括：</w:t>
      </w:r>
      <w:r>
        <w:rPr>
          <w:rFonts w:hint="eastAsia" w:ascii="仿宋_GB2312" w:hAnsi="黑体" w:eastAsia="仿宋_GB2312" w:cs="黑体"/>
          <w:sz w:val="32"/>
          <w:szCs w:val="32"/>
          <w:lang w:eastAsia="zh-CN"/>
        </w:rPr>
        <w:t>科学技术支出、社会保障和就业支出、卫生健康支出、住房保障支出</w:t>
      </w:r>
      <w:r>
        <w:rPr>
          <w:rFonts w:hint="eastAsia" w:ascii="仿宋_GB2312" w:hAnsi="黑体" w:eastAsia="仿宋_GB2312" w:cs="黑体"/>
          <w:sz w:val="32"/>
          <w:szCs w:val="32"/>
        </w:rPr>
        <w:t>。</w:t>
      </w:r>
      <w:r>
        <w:rPr>
          <w:rFonts w:hint="eastAsia" w:ascii="仿宋_GB2312" w:hAnsi="黑体" w:eastAsia="仿宋_GB2312" w:cs="仿宋_GB2312"/>
          <w:sz w:val="32"/>
          <w:szCs w:val="32"/>
          <w:highlight w:val="none"/>
          <w:lang w:eastAsia="zh-CN"/>
        </w:rPr>
        <w:t>三亚市科学技术协会</w:t>
      </w:r>
      <w:r>
        <w:rPr>
          <w:rFonts w:hint="eastAsia" w:ascii="仿宋_GB2312" w:hAnsi="黑体" w:eastAsia="仿宋_GB2312" w:cs="仿宋_GB2312"/>
          <w:sz w:val="32"/>
          <w:szCs w:val="32"/>
          <w:highlight w:val="none"/>
        </w:rPr>
        <w:t>（部门）</w:t>
      </w:r>
      <w:r>
        <w:rPr>
          <w:rFonts w:hint="eastAsia" w:ascii="仿宋_GB2312" w:hAnsi="黑体" w:eastAsia="仿宋_GB2312" w:cs="仿宋_GB2312"/>
          <w:sz w:val="32"/>
          <w:szCs w:val="32"/>
          <w:highlight w:val="none"/>
          <w:lang w:val="en-US" w:eastAsia="zh-CN"/>
        </w:rPr>
        <w:t>2025</w:t>
      </w:r>
      <w:r>
        <w:rPr>
          <w:rFonts w:hint="eastAsia" w:ascii="仿宋_GB2312" w:hAnsi="黑体" w:eastAsia="仿宋_GB2312" w:cs="黑体"/>
          <w:sz w:val="32"/>
          <w:szCs w:val="32"/>
          <w:highlight w:val="none"/>
        </w:rPr>
        <w:t>年收支总预算</w:t>
      </w:r>
      <w:r>
        <w:rPr>
          <w:rFonts w:hint="eastAsia" w:ascii="仿宋_GB2312" w:hAnsi="黑体" w:eastAsia="仿宋_GB2312" w:cs="仿宋_GB2312"/>
          <w:sz w:val="32"/>
          <w:szCs w:val="32"/>
          <w:highlight w:val="none"/>
          <w:lang w:val="en-US" w:eastAsia="zh-CN"/>
        </w:rPr>
        <w:t>831.7</w:t>
      </w:r>
      <w:r>
        <w:rPr>
          <w:rFonts w:hint="eastAsia" w:ascii="仿宋_GB2312" w:hAnsi="黑体" w:eastAsia="仿宋_GB2312" w:cs="黑体"/>
          <w:sz w:val="32"/>
          <w:szCs w:val="32"/>
          <w:highlight w:val="none"/>
        </w:rPr>
        <w:t>万元。</w:t>
      </w:r>
    </w:p>
    <w:p>
      <w:pPr>
        <w:ind w:firstLine="640" w:firstLineChars="200"/>
        <w:rPr>
          <w:rFonts w:ascii="黑体" w:hAnsi="黑体" w:eastAsia="黑体" w:cs="Times New Roman"/>
          <w:sz w:val="32"/>
          <w:szCs w:val="22"/>
          <w:shd w:val="clear" w:color="auto" w:fill="FFFFFF"/>
        </w:rPr>
      </w:pPr>
      <w:r>
        <w:rPr>
          <w:rFonts w:hint="eastAsia" w:ascii="黑体" w:hAnsi="黑体" w:eastAsia="黑体" w:cs="Times New Roman"/>
          <w:sz w:val="32"/>
          <w:szCs w:val="22"/>
          <w:shd w:val="clear" w:color="auto" w:fill="FFFFFF"/>
        </w:rPr>
        <w:t>七、关于</w:t>
      </w:r>
      <w:r>
        <w:rPr>
          <w:rFonts w:hint="eastAsia" w:ascii="黑体" w:hAnsi="黑体" w:eastAsia="黑体" w:cs="黑体"/>
          <w:sz w:val="32"/>
          <w:szCs w:val="32"/>
          <w:lang w:eastAsia="zh-CN"/>
        </w:rPr>
        <w:t>三亚市科学技术协会</w:t>
      </w:r>
      <w:r>
        <w:rPr>
          <w:rFonts w:hint="eastAsia" w:ascii="黑体" w:hAnsi="黑体" w:eastAsia="黑体" w:cs="Times New Roman"/>
          <w:sz w:val="32"/>
          <w:szCs w:val="22"/>
          <w:shd w:val="clear" w:color="auto" w:fill="FFFFFF"/>
        </w:rPr>
        <w:t>部门</w:t>
      </w:r>
      <w:r>
        <w:rPr>
          <w:rFonts w:hint="eastAsia" w:ascii="黑体" w:hAnsi="黑体" w:eastAsia="黑体" w:cs="Times New Roman"/>
          <w:sz w:val="32"/>
          <w:szCs w:val="22"/>
          <w:shd w:val="clear" w:color="auto" w:fill="FFFFFF"/>
          <w:lang w:val="en-US" w:eastAsia="zh-CN"/>
        </w:rPr>
        <w:t>2025</w:t>
      </w:r>
      <w:r>
        <w:rPr>
          <w:rFonts w:ascii="黑体" w:hAnsi="黑体" w:eastAsia="黑体" w:cs="Times New Roman"/>
          <w:sz w:val="32"/>
          <w:szCs w:val="22"/>
          <w:shd w:val="clear" w:color="auto" w:fill="FFFFFF"/>
        </w:rPr>
        <w:t>年</w:t>
      </w:r>
      <w:r>
        <w:rPr>
          <w:rFonts w:hint="eastAsia" w:ascii="黑体" w:hAnsi="黑体" w:eastAsia="黑体" w:cs="Times New Roman"/>
          <w:sz w:val="32"/>
          <w:szCs w:val="22"/>
          <w:shd w:val="clear" w:color="auto" w:fill="FFFFFF"/>
        </w:rPr>
        <w:t>收入预算情况说明</w:t>
      </w:r>
    </w:p>
    <w:p>
      <w:pPr>
        <w:ind w:firstLine="640" w:firstLineChars="200"/>
        <w:rPr>
          <w:rFonts w:ascii="仿宋_GB2312" w:hAnsi="黑体" w:eastAsia="仿宋_GB2312" w:cs="黑体"/>
          <w:sz w:val="32"/>
          <w:szCs w:val="32"/>
        </w:rPr>
      </w:pPr>
      <w:r>
        <w:rPr>
          <w:rFonts w:hint="eastAsia" w:ascii="仿宋_GB2312" w:hAnsi="黑体" w:eastAsia="仿宋_GB2312" w:cs="黑体"/>
          <w:sz w:val="32"/>
          <w:szCs w:val="32"/>
          <w:lang w:val="en-US" w:eastAsia="zh-CN"/>
        </w:rPr>
        <w:t>三亚市科学技术协会</w:t>
      </w:r>
      <w:r>
        <w:rPr>
          <w:rFonts w:hint="eastAsia" w:ascii="仿宋_GB2312" w:hAnsi="黑体" w:eastAsia="仿宋_GB2312" w:cs="仿宋_GB2312"/>
          <w:sz w:val="32"/>
          <w:szCs w:val="32"/>
        </w:rPr>
        <w:t>（</w:t>
      </w:r>
      <w:r>
        <w:rPr>
          <w:rFonts w:hint="eastAsia" w:ascii="仿宋_GB2312" w:hAnsi="黑体" w:eastAsia="仿宋_GB2312" w:cs="仿宋_GB2312"/>
          <w:sz w:val="32"/>
          <w:szCs w:val="32"/>
          <w:lang w:eastAsia="zh-CN"/>
        </w:rPr>
        <w:t>单位</w:t>
      </w:r>
      <w:r>
        <w:rPr>
          <w:rFonts w:hint="eastAsia" w:ascii="仿宋_GB2312" w:hAnsi="黑体" w:eastAsia="仿宋_GB2312" w:cs="仿宋_GB2312"/>
          <w:sz w:val="32"/>
          <w:szCs w:val="32"/>
        </w:rPr>
        <w:t>）</w:t>
      </w:r>
      <w:r>
        <w:rPr>
          <w:rFonts w:hint="eastAsia" w:ascii="仿宋_GB2312" w:hAnsi="黑体" w:eastAsia="仿宋_GB2312" w:cs="仿宋_GB2312"/>
          <w:sz w:val="32"/>
          <w:szCs w:val="32"/>
          <w:lang w:val="en-US" w:eastAsia="zh-CN"/>
        </w:rPr>
        <w:t>2025</w:t>
      </w:r>
      <w:r>
        <w:rPr>
          <w:rFonts w:hint="eastAsia" w:ascii="仿宋_GB2312" w:hAnsi="黑体" w:eastAsia="仿宋_GB2312" w:cs="黑体"/>
          <w:sz w:val="32"/>
          <w:szCs w:val="32"/>
        </w:rPr>
        <w:t>年收入预算</w:t>
      </w:r>
      <w:r>
        <w:rPr>
          <w:rFonts w:hint="eastAsia" w:ascii="仿宋_GB2312" w:hAnsi="黑体" w:eastAsia="仿宋_GB2312" w:cs="仿宋_GB2312"/>
          <w:sz w:val="32"/>
          <w:szCs w:val="32"/>
          <w:lang w:val="en-US" w:eastAsia="zh-CN"/>
        </w:rPr>
        <w:t>831.7</w:t>
      </w:r>
      <w:r>
        <w:rPr>
          <w:rFonts w:hint="eastAsia" w:ascii="仿宋_GB2312" w:hAnsi="黑体" w:eastAsia="仿宋_GB2312" w:cs="黑体"/>
          <w:sz w:val="32"/>
          <w:szCs w:val="32"/>
        </w:rPr>
        <w:t>万元，其中：上年结转</w:t>
      </w:r>
      <w:r>
        <w:rPr>
          <w:rFonts w:hint="eastAsia" w:ascii="仿宋_GB2312" w:hAnsi="黑体" w:eastAsia="仿宋_GB2312" w:cs="仿宋_GB2312"/>
          <w:sz w:val="32"/>
          <w:szCs w:val="32"/>
          <w:lang w:val="en-US" w:eastAsia="zh-CN"/>
        </w:rPr>
        <w:t>8.4</w:t>
      </w:r>
      <w:r>
        <w:rPr>
          <w:rFonts w:hint="eastAsia" w:ascii="仿宋_GB2312" w:hAnsi="黑体" w:eastAsia="仿宋_GB2312" w:cs="黑体"/>
          <w:sz w:val="32"/>
          <w:szCs w:val="32"/>
        </w:rPr>
        <w:t>万元，占</w:t>
      </w:r>
      <w:r>
        <w:rPr>
          <w:rFonts w:hint="eastAsia" w:ascii="仿宋_GB2312" w:hAnsi="黑体" w:eastAsia="仿宋_GB2312" w:cs="仿宋_GB2312"/>
          <w:sz w:val="32"/>
          <w:szCs w:val="32"/>
          <w:lang w:val="en-US" w:eastAsia="zh-CN"/>
        </w:rPr>
        <w:t>1</w:t>
      </w:r>
      <w:r>
        <w:rPr>
          <w:rFonts w:hint="eastAsia" w:ascii="仿宋_GB2312" w:hAnsi="黑体" w:eastAsia="仿宋_GB2312" w:cs="黑体"/>
          <w:sz w:val="32"/>
          <w:szCs w:val="32"/>
        </w:rPr>
        <w:t>%；经费拨款收入</w:t>
      </w:r>
      <w:r>
        <w:rPr>
          <w:rFonts w:hint="eastAsia" w:ascii="仿宋_GB2312" w:hAnsi="黑体" w:eastAsia="仿宋_GB2312" w:cs="仿宋_GB2312"/>
          <w:sz w:val="32"/>
          <w:szCs w:val="32"/>
          <w:lang w:val="en-US" w:eastAsia="zh-CN"/>
        </w:rPr>
        <w:t>823.3</w:t>
      </w:r>
      <w:r>
        <w:rPr>
          <w:rFonts w:hint="eastAsia" w:ascii="仿宋_GB2312" w:hAnsi="黑体" w:eastAsia="仿宋_GB2312" w:cs="黑体"/>
          <w:sz w:val="32"/>
          <w:szCs w:val="32"/>
        </w:rPr>
        <w:t>万元，占</w:t>
      </w:r>
      <w:r>
        <w:rPr>
          <w:rFonts w:hint="eastAsia" w:ascii="仿宋_GB2312" w:hAnsi="黑体" w:eastAsia="仿宋_GB2312" w:cs="仿宋_GB2312"/>
          <w:sz w:val="32"/>
          <w:szCs w:val="32"/>
          <w:lang w:val="en-US" w:eastAsia="zh-CN"/>
        </w:rPr>
        <w:t>98.99</w:t>
      </w:r>
      <w:r>
        <w:rPr>
          <w:rFonts w:hint="eastAsia" w:ascii="仿宋_GB2312" w:hAnsi="黑体" w:eastAsia="仿宋_GB2312" w:cs="黑体"/>
          <w:sz w:val="32"/>
          <w:szCs w:val="32"/>
        </w:rPr>
        <w:t>%；政府性基金收入</w:t>
      </w:r>
      <w:r>
        <w:rPr>
          <w:rFonts w:hint="eastAsia" w:ascii="仿宋_GB2312" w:hAnsi="黑体" w:eastAsia="仿宋_GB2312" w:cs="仿宋_GB2312"/>
          <w:sz w:val="32"/>
          <w:szCs w:val="32"/>
          <w:lang w:val="en-US" w:eastAsia="zh-CN"/>
        </w:rPr>
        <w:t>0</w:t>
      </w:r>
      <w:r>
        <w:rPr>
          <w:rFonts w:hint="eastAsia" w:ascii="仿宋_GB2312" w:hAnsi="黑体" w:eastAsia="仿宋_GB2312" w:cs="黑体"/>
          <w:sz w:val="32"/>
          <w:szCs w:val="32"/>
        </w:rPr>
        <w:t>万元，占</w:t>
      </w:r>
      <w:r>
        <w:rPr>
          <w:rFonts w:hint="eastAsia" w:ascii="仿宋_GB2312" w:hAnsi="黑体" w:eastAsia="仿宋_GB2312" w:cs="黑体"/>
          <w:sz w:val="32"/>
          <w:szCs w:val="32"/>
          <w:lang w:val="en-US" w:eastAsia="zh-CN"/>
        </w:rPr>
        <w:t>0</w:t>
      </w:r>
      <w:r>
        <w:rPr>
          <w:rFonts w:hint="eastAsia" w:ascii="仿宋_GB2312" w:hAnsi="黑体" w:eastAsia="仿宋_GB2312" w:cs="黑体"/>
          <w:sz w:val="32"/>
          <w:szCs w:val="32"/>
        </w:rPr>
        <w:t>%；专项收入</w:t>
      </w:r>
      <w:r>
        <w:rPr>
          <w:rFonts w:hint="eastAsia" w:ascii="仿宋_GB2312" w:hAnsi="黑体" w:eastAsia="仿宋_GB2312" w:cs="仿宋_GB2312"/>
          <w:sz w:val="32"/>
          <w:szCs w:val="32"/>
          <w:lang w:val="en-US" w:eastAsia="zh-CN"/>
        </w:rPr>
        <w:t>0</w:t>
      </w:r>
      <w:r>
        <w:rPr>
          <w:rFonts w:hint="eastAsia" w:ascii="仿宋_GB2312" w:hAnsi="黑体" w:eastAsia="仿宋_GB2312" w:cs="黑体"/>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cs="黑体"/>
          <w:sz w:val="32"/>
          <w:szCs w:val="32"/>
        </w:rPr>
        <w:t>%。比上年预算数</w:t>
      </w:r>
      <w:r>
        <w:rPr>
          <w:rFonts w:hint="eastAsia" w:ascii="仿宋_GB2312" w:hAnsi="黑体" w:eastAsia="仿宋_GB2312" w:cs="仿宋_GB2312"/>
          <w:sz w:val="32"/>
          <w:szCs w:val="32"/>
        </w:rPr>
        <w:t>减少</w:t>
      </w:r>
      <w:r>
        <w:rPr>
          <w:rFonts w:hint="eastAsia" w:ascii="仿宋_GB2312" w:hAnsi="黑体" w:eastAsia="仿宋_GB2312" w:cs="仿宋_GB2312"/>
          <w:sz w:val="32"/>
          <w:szCs w:val="32"/>
          <w:lang w:val="en-US" w:eastAsia="zh-CN"/>
        </w:rPr>
        <w:t>103.34</w:t>
      </w:r>
      <w:r>
        <w:rPr>
          <w:rFonts w:hint="eastAsia" w:ascii="仿宋_GB2312" w:hAnsi="黑体" w:eastAsia="仿宋_GB2312" w:cs="黑体"/>
          <w:sz w:val="32"/>
          <w:szCs w:val="32"/>
        </w:rPr>
        <w:t>万元，主要是</w:t>
      </w:r>
      <w:r>
        <w:rPr>
          <w:rFonts w:hint="eastAsia" w:ascii="仿宋_GB2312" w:hAnsi="黑体" w:eastAsia="仿宋_GB2312" w:cs="仿宋_GB2312"/>
          <w:sz w:val="32"/>
          <w:szCs w:val="32"/>
          <w:highlight w:val="none"/>
          <w:lang w:eastAsia="zh-CN"/>
        </w:rPr>
        <w:t>用于科学技术支出</w:t>
      </w:r>
      <w:r>
        <w:rPr>
          <w:rFonts w:hint="eastAsia" w:ascii="仿宋_GB2312" w:hAnsi="黑体" w:eastAsia="仿宋_GB2312" w:cs="黑体"/>
          <w:sz w:val="32"/>
          <w:szCs w:val="32"/>
          <w:lang w:val="en-US" w:eastAsia="zh-CN"/>
        </w:rPr>
        <w:t>,项目经费减少</w:t>
      </w:r>
      <w:r>
        <w:rPr>
          <w:rFonts w:hint="eastAsia" w:ascii="仿宋_GB2312" w:hAnsi="黑体" w:eastAsia="仿宋_GB2312" w:cs="黑体"/>
          <w:sz w:val="32"/>
          <w:szCs w:val="32"/>
        </w:rPr>
        <w:t>。</w:t>
      </w:r>
    </w:p>
    <w:p>
      <w:pPr>
        <w:ind w:firstLine="640" w:firstLineChars="200"/>
        <w:rPr>
          <w:rFonts w:ascii="黑体" w:hAnsi="黑体" w:eastAsia="黑体" w:cs="Times New Roman"/>
          <w:sz w:val="32"/>
          <w:szCs w:val="22"/>
          <w:shd w:val="clear" w:color="auto" w:fill="FFFFFF"/>
        </w:rPr>
      </w:pPr>
      <w:r>
        <w:rPr>
          <w:rFonts w:hint="eastAsia" w:ascii="黑体" w:hAnsi="黑体" w:eastAsia="黑体" w:cs="Times New Roman"/>
          <w:sz w:val="32"/>
          <w:szCs w:val="22"/>
          <w:shd w:val="clear" w:color="auto" w:fill="FFFFFF"/>
        </w:rPr>
        <w:t>八、关于</w:t>
      </w:r>
      <w:r>
        <w:rPr>
          <w:rFonts w:hint="eastAsia" w:ascii="黑体" w:hAnsi="黑体" w:eastAsia="黑体" w:cs="黑体"/>
          <w:sz w:val="32"/>
          <w:szCs w:val="32"/>
          <w:lang w:eastAsia="zh-CN"/>
        </w:rPr>
        <w:t>三亚市科学技术协会</w:t>
      </w:r>
      <w:r>
        <w:rPr>
          <w:rFonts w:hint="eastAsia" w:ascii="黑体" w:hAnsi="黑体" w:eastAsia="黑体" w:cs="Times New Roman"/>
          <w:sz w:val="32"/>
          <w:szCs w:val="22"/>
          <w:shd w:val="clear" w:color="auto" w:fill="FFFFFF"/>
        </w:rPr>
        <w:t>部门</w:t>
      </w:r>
      <w:r>
        <w:rPr>
          <w:rFonts w:hint="eastAsia" w:ascii="黑体" w:hAnsi="黑体" w:eastAsia="黑体" w:cs="Times New Roman"/>
          <w:sz w:val="32"/>
          <w:szCs w:val="22"/>
          <w:shd w:val="clear" w:color="auto" w:fill="FFFFFF"/>
          <w:lang w:val="en-US" w:eastAsia="zh-CN"/>
        </w:rPr>
        <w:t>2025</w:t>
      </w:r>
      <w:r>
        <w:rPr>
          <w:rFonts w:ascii="黑体" w:hAnsi="黑体" w:eastAsia="黑体" w:cs="Times New Roman"/>
          <w:sz w:val="32"/>
          <w:szCs w:val="22"/>
          <w:shd w:val="clear" w:color="auto" w:fill="FFFFFF"/>
        </w:rPr>
        <w:t>年</w:t>
      </w:r>
      <w:r>
        <w:rPr>
          <w:rFonts w:hint="eastAsia" w:ascii="黑体" w:hAnsi="黑体" w:eastAsia="黑体" w:cs="Times New Roman"/>
          <w:sz w:val="32"/>
          <w:szCs w:val="22"/>
          <w:shd w:val="clear" w:color="auto" w:fill="FFFFFF"/>
        </w:rPr>
        <w:t>支出预算情况说明</w:t>
      </w:r>
    </w:p>
    <w:p>
      <w:pPr>
        <w:ind w:firstLine="640" w:firstLineChars="200"/>
        <w:rPr>
          <w:rFonts w:ascii="仿宋_GB2312" w:hAnsi="黑体" w:eastAsia="仿宋_GB2312" w:cs="黑体"/>
          <w:sz w:val="32"/>
          <w:szCs w:val="32"/>
        </w:rPr>
      </w:pPr>
      <w:r>
        <w:rPr>
          <w:rFonts w:hint="eastAsia" w:ascii="仿宋_GB2312" w:hAnsi="黑体" w:eastAsia="仿宋_GB2312" w:cs="黑体"/>
          <w:sz w:val="32"/>
          <w:szCs w:val="32"/>
          <w:lang w:val="en-US" w:eastAsia="zh-CN"/>
        </w:rPr>
        <w:t>三亚市科学技术协会</w:t>
      </w:r>
      <w:r>
        <w:rPr>
          <w:rFonts w:hint="eastAsia" w:ascii="仿宋_GB2312" w:hAnsi="黑体" w:eastAsia="仿宋_GB2312" w:cs="仿宋_GB2312"/>
          <w:sz w:val="32"/>
          <w:szCs w:val="32"/>
        </w:rPr>
        <w:t>（</w:t>
      </w:r>
      <w:r>
        <w:rPr>
          <w:rFonts w:hint="eastAsia" w:ascii="仿宋_GB2312" w:hAnsi="黑体" w:eastAsia="仿宋_GB2312" w:cs="仿宋_GB2312"/>
          <w:sz w:val="32"/>
          <w:szCs w:val="32"/>
          <w:lang w:eastAsia="zh-CN"/>
        </w:rPr>
        <w:t>单位</w:t>
      </w:r>
      <w:r>
        <w:rPr>
          <w:rFonts w:hint="eastAsia" w:ascii="仿宋_GB2312" w:hAnsi="黑体" w:eastAsia="仿宋_GB2312" w:cs="仿宋_GB2312"/>
          <w:sz w:val="32"/>
          <w:szCs w:val="32"/>
        </w:rPr>
        <w:t>）</w:t>
      </w:r>
      <w:r>
        <w:rPr>
          <w:rFonts w:hint="eastAsia" w:ascii="仿宋_GB2312" w:hAnsi="黑体" w:eastAsia="仿宋_GB2312" w:cs="仿宋_GB2312"/>
          <w:sz w:val="32"/>
          <w:szCs w:val="32"/>
          <w:lang w:val="en-US" w:eastAsia="zh-CN"/>
        </w:rPr>
        <w:t>2025</w:t>
      </w:r>
      <w:r>
        <w:rPr>
          <w:rFonts w:hint="eastAsia" w:ascii="仿宋_GB2312" w:hAnsi="黑体" w:eastAsia="仿宋_GB2312" w:cs="黑体"/>
          <w:sz w:val="32"/>
          <w:szCs w:val="32"/>
        </w:rPr>
        <w:t>年支出预算</w:t>
      </w:r>
      <w:r>
        <w:rPr>
          <w:rFonts w:hint="eastAsia" w:ascii="仿宋_GB2312" w:hAnsi="黑体" w:eastAsia="仿宋_GB2312" w:cs="仿宋_GB2312"/>
          <w:sz w:val="32"/>
          <w:szCs w:val="32"/>
          <w:lang w:val="en-US" w:eastAsia="zh-CN"/>
        </w:rPr>
        <w:t>831.7</w:t>
      </w:r>
      <w:r>
        <w:rPr>
          <w:rFonts w:hint="eastAsia" w:ascii="仿宋_GB2312" w:hAnsi="黑体" w:eastAsia="仿宋_GB2312" w:cs="黑体"/>
          <w:sz w:val="32"/>
          <w:szCs w:val="32"/>
        </w:rPr>
        <w:t>万元，其中：基本支出</w:t>
      </w:r>
      <w:r>
        <w:rPr>
          <w:rFonts w:hint="eastAsia" w:ascii="仿宋_GB2312" w:hAnsi="黑体" w:eastAsia="仿宋_GB2312" w:cs="仿宋_GB2312"/>
          <w:sz w:val="32"/>
          <w:szCs w:val="32"/>
          <w:lang w:val="en-US" w:eastAsia="zh-CN"/>
        </w:rPr>
        <w:t>370.7</w:t>
      </w:r>
      <w:r>
        <w:rPr>
          <w:rFonts w:hint="eastAsia" w:ascii="仿宋_GB2312" w:hAnsi="黑体" w:eastAsia="仿宋_GB2312" w:cs="黑体"/>
          <w:sz w:val="32"/>
          <w:szCs w:val="32"/>
        </w:rPr>
        <w:t>万元，占</w:t>
      </w:r>
      <w:r>
        <w:rPr>
          <w:rFonts w:hint="eastAsia" w:ascii="仿宋_GB2312" w:hAnsi="黑体" w:eastAsia="仿宋_GB2312" w:cs="仿宋_GB2312"/>
          <w:sz w:val="32"/>
          <w:szCs w:val="32"/>
          <w:lang w:val="en-US" w:eastAsia="zh-CN"/>
        </w:rPr>
        <w:t>44.57</w:t>
      </w:r>
      <w:r>
        <w:rPr>
          <w:rFonts w:hint="eastAsia" w:ascii="仿宋_GB2312" w:hAnsi="黑体" w:eastAsia="仿宋_GB2312" w:cs="黑体"/>
          <w:sz w:val="32"/>
          <w:szCs w:val="32"/>
        </w:rPr>
        <w:t>%；项目支出</w:t>
      </w:r>
      <w:r>
        <w:rPr>
          <w:rFonts w:hint="eastAsia" w:ascii="仿宋_GB2312" w:hAnsi="黑体" w:eastAsia="仿宋_GB2312" w:cs="仿宋_GB2312"/>
          <w:sz w:val="32"/>
          <w:szCs w:val="32"/>
          <w:lang w:val="en-US" w:eastAsia="zh-CN"/>
        </w:rPr>
        <w:t>461</w:t>
      </w:r>
      <w:r>
        <w:rPr>
          <w:rFonts w:hint="eastAsia" w:ascii="仿宋_GB2312" w:hAnsi="黑体" w:eastAsia="仿宋_GB2312" w:cs="黑体"/>
          <w:sz w:val="32"/>
          <w:szCs w:val="32"/>
        </w:rPr>
        <w:t>万元，占</w:t>
      </w:r>
      <w:r>
        <w:rPr>
          <w:rFonts w:hint="eastAsia" w:ascii="仿宋_GB2312" w:hAnsi="黑体" w:eastAsia="仿宋_GB2312" w:cs="仿宋_GB2312"/>
          <w:sz w:val="32"/>
          <w:szCs w:val="32"/>
          <w:lang w:val="en-US" w:eastAsia="zh-CN"/>
        </w:rPr>
        <w:t>55.42</w:t>
      </w:r>
      <w:r>
        <w:rPr>
          <w:rFonts w:hint="eastAsia" w:ascii="仿宋_GB2312" w:hAnsi="黑体" w:eastAsia="仿宋_GB2312" w:cs="黑体"/>
          <w:sz w:val="32"/>
          <w:szCs w:val="32"/>
        </w:rPr>
        <w:t>%。比上年预算数</w:t>
      </w:r>
      <w:r>
        <w:rPr>
          <w:rFonts w:hint="eastAsia" w:ascii="仿宋_GB2312" w:hAnsi="黑体" w:eastAsia="仿宋_GB2312" w:cs="仿宋_GB2312"/>
          <w:sz w:val="32"/>
          <w:szCs w:val="32"/>
        </w:rPr>
        <w:t>减少</w:t>
      </w:r>
      <w:r>
        <w:rPr>
          <w:rFonts w:hint="eastAsia" w:ascii="仿宋_GB2312" w:hAnsi="黑体" w:eastAsia="仿宋_GB2312" w:cs="仿宋_GB2312"/>
          <w:sz w:val="32"/>
          <w:szCs w:val="32"/>
          <w:lang w:val="en-US" w:eastAsia="zh-CN"/>
        </w:rPr>
        <w:t>103.34</w:t>
      </w:r>
      <w:r>
        <w:rPr>
          <w:rFonts w:hint="eastAsia" w:ascii="仿宋_GB2312" w:hAnsi="黑体" w:eastAsia="仿宋_GB2312" w:cs="黑体"/>
          <w:sz w:val="32"/>
          <w:szCs w:val="32"/>
        </w:rPr>
        <w:t>万元，主要是</w:t>
      </w:r>
      <w:r>
        <w:rPr>
          <w:rFonts w:hint="eastAsia" w:ascii="仿宋_GB2312" w:hAnsi="黑体" w:eastAsia="仿宋_GB2312" w:cs="仿宋_GB2312"/>
          <w:sz w:val="32"/>
          <w:szCs w:val="32"/>
          <w:highlight w:val="none"/>
          <w:lang w:eastAsia="zh-CN"/>
        </w:rPr>
        <w:t>用于科学技术支出</w:t>
      </w:r>
      <w:r>
        <w:rPr>
          <w:rFonts w:hint="eastAsia" w:ascii="仿宋_GB2312" w:hAnsi="黑体" w:eastAsia="仿宋_GB2312" w:cs="黑体"/>
          <w:sz w:val="32"/>
          <w:szCs w:val="32"/>
          <w:lang w:val="en-US" w:eastAsia="zh-CN"/>
        </w:rPr>
        <w:t>,项目经费减少</w:t>
      </w:r>
      <w:r>
        <w:rPr>
          <w:rFonts w:hint="eastAsia" w:ascii="仿宋_GB2312" w:hAnsi="黑体" w:eastAsia="仿宋_GB2312" w:cs="黑体"/>
          <w:sz w:val="32"/>
          <w:szCs w:val="32"/>
        </w:rPr>
        <w:t>。</w:t>
      </w:r>
    </w:p>
    <w:p>
      <w:pPr>
        <w:ind w:firstLine="640" w:firstLineChars="200"/>
        <w:rPr>
          <w:rFonts w:ascii="黑体" w:hAnsi="黑体" w:eastAsia="黑体" w:cs="Times New Roman"/>
          <w:sz w:val="32"/>
          <w:szCs w:val="22"/>
          <w:shd w:val="clear" w:color="auto" w:fill="FFFFFF"/>
        </w:rPr>
      </w:pPr>
      <w:r>
        <w:rPr>
          <w:rFonts w:hint="eastAsia" w:ascii="黑体" w:hAnsi="黑体" w:eastAsia="黑体" w:cs="Times New Roman"/>
          <w:sz w:val="32"/>
          <w:szCs w:val="22"/>
          <w:shd w:val="clear" w:color="auto" w:fill="FFFFFF"/>
        </w:rPr>
        <w:t>九、其他重要事项的情况说明</w:t>
      </w:r>
    </w:p>
    <w:p>
      <w:pPr>
        <w:ind w:firstLine="640" w:firstLineChars="200"/>
        <w:rPr>
          <w:rFonts w:hint="eastAsia" w:ascii="楷体" w:hAnsi="楷体" w:eastAsia="楷体" w:cs="黑体"/>
          <w:sz w:val="32"/>
          <w:szCs w:val="32"/>
        </w:rPr>
      </w:pPr>
      <w:r>
        <w:rPr>
          <w:rFonts w:hint="eastAsia" w:ascii="楷体" w:hAnsi="楷体" w:eastAsia="楷体" w:cs="黑体"/>
          <w:sz w:val="32"/>
          <w:szCs w:val="32"/>
        </w:rPr>
        <w:t>（一）机关运行经费</w:t>
      </w:r>
    </w:p>
    <w:p>
      <w:pPr>
        <w:ind w:firstLine="640" w:firstLineChars="200"/>
        <w:rPr>
          <w:rFonts w:ascii="仿宋_GB2312" w:hAnsi="黑体" w:eastAsia="仿宋_GB2312" w:cs="黑体"/>
          <w:sz w:val="32"/>
          <w:szCs w:val="32"/>
        </w:rPr>
      </w:pPr>
      <w:r>
        <w:rPr>
          <w:rFonts w:hint="eastAsia" w:ascii="仿宋_GB2312" w:hAnsi="黑体" w:eastAsia="仿宋_GB2312" w:cs="仿宋_GB2312"/>
          <w:sz w:val="32"/>
          <w:szCs w:val="32"/>
          <w:lang w:val="en-US" w:eastAsia="zh-CN"/>
        </w:rPr>
        <w:t>2025</w:t>
      </w:r>
      <w:r>
        <w:rPr>
          <w:rFonts w:hint="eastAsia" w:ascii="仿宋_GB2312" w:hAnsi="黑体" w:eastAsia="仿宋_GB2312" w:cs="黑体"/>
          <w:sz w:val="32"/>
          <w:szCs w:val="32"/>
        </w:rPr>
        <w:t>年</w:t>
      </w:r>
      <w:r>
        <w:rPr>
          <w:rFonts w:hint="eastAsia" w:ascii="仿宋_GB2312" w:hAnsi="黑体" w:eastAsia="仿宋_GB2312" w:cs="仿宋_GB2312"/>
          <w:sz w:val="32"/>
          <w:szCs w:val="32"/>
          <w:lang w:eastAsia="zh-CN"/>
        </w:rPr>
        <w:t>三亚市科学技术协会</w:t>
      </w:r>
      <w:r>
        <w:rPr>
          <w:rFonts w:hint="eastAsia" w:ascii="仿宋_GB2312" w:hAnsi="黑体" w:eastAsia="仿宋_GB2312" w:cs="仿宋_GB2312"/>
          <w:sz w:val="32"/>
          <w:szCs w:val="32"/>
        </w:rPr>
        <w:t>（部门本级）机关运行经费预算</w:t>
      </w:r>
      <w:r>
        <w:rPr>
          <w:rFonts w:hint="eastAsia" w:ascii="仿宋_GB2312" w:hAnsi="黑体" w:eastAsia="仿宋_GB2312" w:cs="仿宋_GB2312"/>
          <w:sz w:val="32"/>
          <w:szCs w:val="32"/>
          <w:lang w:val="en-US" w:eastAsia="zh-CN"/>
        </w:rPr>
        <w:t>293.62</w:t>
      </w:r>
      <w:r>
        <w:rPr>
          <w:rFonts w:hint="eastAsia" w:ascii="仿宋_GB2312" w:hAnsi="黑体" w:eastAsia="仿宋_GB2312" w:cs="黑体"/>
          <w:sz w:val="32"/>
          <w:szCs w:val="32"/>
        </w:rPr>
        <w:t>万元。</w:t>
      </w:r>
    </w:p>
    <w:p>
      <w:pPr>
        <w:ind w:firstLine="640" w:firstLineChars="200"/>
        <w:rPr>
          <w:rFonts w:ascii="楷体" w:hAnsi="楷体" w:eastAsia="楷体" w:cs="黑体"/>
          <w:sz w:val="32"/>
          <w:szCs w:val="32"/>
        </w:rPr>
      </w:pPr>
      <w:r>
        <w:rPr>
          <w:rFonts w:hint="eastAsia" w:ascii="楷体" w:hAnsi="楷体" w:eastAsia="楷体" w:cs="黑体"/>
          <w:sz w:val="32"/>
          <w:szCs w:val="32"/>
        </w:rPr>
        <w:t>（二）政府采购情况</w:t>
      </w:r>
    </w:p>
    <w:p>
      <w:pPr>
        <w:ind w:firstLine="640"/>
        <w:rPr>
          <w:rFonts w:ascii="仿宋_GB2312" w:hAnsi="黑体" w:eastAsia="仿宋_GB2312" w:cs="黑体"/>
          <w:sz w:val="32"/>
          <w:szCs w:val="32"/>
        </w:rPr>
      </w:pPr>
      <w:r>
        <w:rPr>
          <w:rFonts w:hint="eastAsia" w:ascii="仿宋_GB2312" w:hAnsi="黑体" w:eastAsia="仿宋_GB2312" w:cs="仿宋_GB2312"/>
          <w:sz w:val="32"/>
          <w:szCs w:val="32"/>
          <w:lang w:val="en-US" w:eastAsia="zh-CN"/>
        </w:rPr>
        <w:t>2025</w:t>
      </w:r>
      <w:r>
        <w:rPr>
          <w:rFonts w:hint="eastAsia" w:ascii="仿宋_GB2312" w:hAnsi="黑体" w:eastAsia="仿宋_GB2312" w:cs="黑体"/>
          <w:sz w:val="32"/>
          <w:szCs w:val="32"/>
        </w:rPr>
        <w:t>年</w:t>
      </w:r>
      <w:r>
        <w:rPr>
          <w:rFonts w:hint="eastAsia" w:ascii="仿宋_GB2312" w:hAnsi="黑体" w:eastAsia="仿宋_GB2312" w:cs="仿宋_GB2312"/>
          <w:sz w:val="32"/>
          <w:szCs w:val="32"/>
          <w:lang w:eastAsia="zh-CN"/>
        </w:rPr>
        <w:t>三亚市科学技术协会（单位）</w:t>
      </w:r>
      <w:r>
        <w:rPr>
          <w:rFonts w:hint="eastAsia" w:ascii="仿宋_GB2312" w:hAnsi="黑体" w:eastAsia="仿宋_GB2312" w:cs="仿宋_GB2312"/>
          <w:sz w:val="32"/>
          <w:szCs w:val="32"/>
        </w:rPr>
        <w:t>政府采购预算总额</w:t>
      </w:r>
      <w:r>
        <w:rPr>
          <w:rFonts w:hint="eastAsia" w:ascii="仿宋_GB2312" w:hAnsi="黑体" w:eastAsia="仿宋_GB2312" w:cs="仿宋_GB2312"/>
          <w:sz w:val="32"/>
          <w:szCs w:val="32"/>
          <w:lang w:val="en-US" w:eastAsia="zh-CN"/>
        </w:rPr>
        <w:t>0</w:t>
      </w:r>
      <w:r>
        <w:rPr>
          <w:rFonts w:hint="eastAsia" w:ascii="仿宋_GB2312" w:hAnsi="黑体" w:eastAsia="仿宋_GB2312" w:cs="黑体"/>
          <w:sz w:val="32"/>
          <w:szCs w:val="32"/>
        </w:rPr>
        <w:t>万元，其中：政府采购货物预算</w:t>
      </w:r>
      <w:r>
        <w:rPr>
          <w:rFonts w:hint="eastAsia" w:ascii="仿宋_GB2312" w:hAnsi="黑体" w:eastAsia="仿宋_GB2312" w:cs="仿宋_GB2312"/>
          <w:sz w:val="32"/>
          <w:szCs w:val="32"/>
          <w:lang w:val="en-US" w:eastAsia="zh-CN"/>
        </w:rPr>
        <w:t>0</w:t>
      </w:r>
      <w:r>
        <w:rPr>
          <w:rFonts w:hint="eastAsia" w:ascii="仿宋_GB2312" w:hAnsi="黑体" w:eastAsia="仿宋_GB2312" w:cs="黑体"/>
          <w:sz w:val="32"/>
          <w:szCs w:val="32"/>
        </w:rPr>
        <w:t>万元，政府采购工程预算</w:t>
      </w:r>
      <w:r>
        <w:rPr>
          <w:rFonts w:hint="eastAsia" w:ascii="仿宋_GB2312" w:hAnsi="黑体" w:eastAsia="仿宋_GB2312" w:cs="黑体"/>
          <w:sz w:val="32"/>
          <w:szCs w:val="32"/>
          <w:lang w:val="en-US" w:eastAsia="zh-CN"/>
        </w:rPr>
        <w:t>0</w:t>
      </w:r>
      <w:r>
        <w:rPr>
          <w:rFonts w:hint="eastAsia" w:ascii="仿宋_GB2312" w:hAnsi="黑体" w:eastAsia="仿宋_GB2312" w:cs="黑体"/>
          <w:sz w:val="32"/>
          <w:szCs w:val="32"/>
        </w:rPr>
        <w:t>万元，政府采购服务预算</w:t>
      </w:r>
      <w:r>
        <w:rPr>
          <w:rFonts w:hint="eastAsia" w:ascii="仿宋_GB2312" w:hAnsi="黑体" w:eastAsia="仿宋_GB2312" w:cs="仿宋_GB2312"/>
          <w:sz w:val="32"/>
          <w:szCs w:val="32"/>
          <w:lang w:val="en-US" w:eastAsia="zh-CN"/>
        </w:rPr>
        <w:t>0</w:t>
      </w:r>
      <w:r>
        <w:rPr>
          <w:rFonts w:hint="eastAsia" w:ascii="仿宋_GB2312" w:hAnsi="黑体" w:eastAsia="仿宋_GB2312" w:cs="黑体"/>
          <w:sz w:val="32"/>
          <w:szCs w:val="32"/>
        </w:rPr>
        <w:t>万元。</w:t>
      </w:r>
    </w:p>
    <w:p>
      <w:pPr>
        <w:ind w:firstLine="640" w:firstLineChars="200"/>
        <w:rPr>
          <w:rFonts w:ascii="楷体" w:hAnsi="楷体" w:eastAsia="楷体" w:cs="黑体"/>
          <w:sz w:val="32"/>
          <w:szCs w:val="32"/>
        </w:rPr>
      </w:pPr>
      <w:r>
        <w:rPr>
          <w:rFonts w:hint="eastAsia" w:ascii="楷体" w:hAnsi="楷体" w:eastAsia="楷体" w:cs="黑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2025</w:t>
      </w:r>
      <w:r>
        <w:rPr>
          <w:rFonts w:hint="eastAsia" w:ascii="仿宋_GB2312" w:hAnsi="黑体" w:eastAsia="仿宋_GB2312" w:cs="黑体"/>
          <w:sz w:val="32"/>
          <w:szCs w:val="32"/>
        </w:rPr>
        <w:t>年12月31日，</w:t>
      </w:r>
      <w:r>
        <w:rPr>
          <w:rFonts w:hint="eastAsia" w:ascii="仿宋_GB2312" w:hAnsi="黑体" w:eastAsia="仿宋_GB2312" w:cs="仿宋_GB2312"/>
          <w:sz w:val="32"/>
          <w:szCs w:val="32"/>
          <w:lang w:eastAsia="zh-CN"/>
        </w:rPr>
        <w:t>三亚市科学技术协会</w:t>
      </w:r>
      <w:r>
        <w:rPr>
          <w:rFonts w:hint="eastAsia" w:ascii="仿宋_GB2312" w:hAnsi="黑体" w:eastAsia="仿宋_GB2312" w:cs="仿宋_GB2312"/>
          <w:sz w:val="32"/>
          <w:szCs w:val="32"/>
        </w:rPr>
        <w:t>（</w:t>
      </w:r>
      <w:r>
        <w:rPr>
          <w:rFonts w:hint="eastAsia" w:ascii="仿宋_GB2312" w:hAnsi="黑体" w:eastAsia="仿宋_GB2312" w:cs="仿宋_GB2312"/>
          <w:sz w:val="32"/>
          <w:szCs w:val="32"/>
          <w:lang w:eastAsia="zh-CN"/>
        </w:rPr>
        <w:t>单位</w:t>
      </w:r>
      <w:r>
        <w:rPr>
          <w:rFonts w:hint="eastAsia" w:ascii="仿宋_GB2312" w:hAnsi="黑体" w:eastAsia="仿宋_GB2312" w:cs="仿宋_GB2312"/>
          <w:sz w:val="32"/>
          <w:szCs w:val="32"/>
        </w:rPr>
        <w:t>）本级预算单位共有车辆</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辆，其中，领导干部用车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辆，机要通信应急用车</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辆、一般执法执勤用车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辆、特种专业技术用车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辆、其他用车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辆。单位价值100万元以上设备</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台（套）。</w:t>
      </w:r>
    </w:p>
    <w:p>
      <w:pPr>
        <w:ind w:firstLine="640" w:firstLineChars="200"/>
        <w:rPr>
          <w:rFonts w:ascii="楷体" w:hAnsi="楷体" w:eastAsia="楷体" w:cs="黑体"/>
          <w:sz w:val="32"/>
          <w:szCs w:val="32"/>
        </w:rPr>
      </w:pPr>
      <w:r>
        <w:rPr>
          <w:rFonts w:hint="eastAsia" w:ascii="楷体" w:hAnsi="楷体" w:eastAsia="楷体" w:cs="黑体"/>
          <w:sz w:val="32"/>
          <w:szCs w:val="32"/>
        </w:rPr>
        <w:t>（四）绩效目标设置情况</w:t>
      </w:r>
    </w:p>
    <w:p>
      <w:pPr>
        <w:ind w:firstLine="640" w:firstLineChars="200"/>
        <w:rPr>
          <w:rFonts w:ascii="仿宋_GB2312" w:hAnsi="黑体" w:eastAsia="仿宋_GB2312" w:cs="黑体"/>
          <w:sz w:val="32"/>
          <w:szCs w:val="32"/>
        </w:rPr>
      </w:pPr>
      <w:r>
        <w:rPr>
          <w:rFonts w:hint="eastAsia" w:ascii="仿宋_GB2312" w:hAnsi="黑体" w:eastAsia="仿宋_GB2312" w:cs="仿宋_GB2312"/>
          <w:sz w:val="32"/>
          <w:szCs w:val="32"/>
          <w:lang w:val="en-US" w:eastAsia="zh-CN"/>
        </w:rPr>
        <w:t>2025</w:t>
      </w:r>
      <w:r>
        <w:rPr>
          <w:rFonts w:hint="eastAsia" w:ascii="仿宋_GB2312" w:hAnsi="黑体" w:eastAsia="仿宋_GB2312" w:cs="黑体"/>
          <w:sz w:val="32"/>
          <w:szCs w:val="32"/>
        </w:rPr>
        <w:t>年</w:t>
      </w:r>
      <w:r>
        <w:rPr>
          <w:rFonts w:hint="eastAsia" w:ascii="仿宋_GB2312" w:hAnsi="黑体" w:eastAsia="仿宋_GB2312" w:cs="仿宋_GB2312"/>
          <w:sz w:val="32"/>
          <w:szCs w:val="32"/>
          <w:lang w:eastAsia="zh-CN"/>
        </w:rPr>
        <w:t>三亚市科学技术协会</w:t>
      </w:r>
      <w:r>
        <w:rPr>
          <w:rFonts w:hint="eastAsia" w:ascii="仿宋_GB2312" w:hAnsi="黑体" w:eastAsia="仿宋_GB2312" w:cs="仿宋_GB2312"/>
          <w:sz w:val="32"/>
          <w:szCs w:val="32"/>
        </w:rPr>
        <w:t>（</w:t>
      </w:r>
      <w:r>
        <w:rPr>
          <w:rFonts w:hint="eastAsia" w:ascii="仿宋_GB2312" w:hAnsi="黑体" w:eastAsia="仿宋_GB2312" w:cs="仿宋_GB2312"/>
          <w:sz w:val="32"/>
          <w:szCs w:val="32"/>
          <w:lang w:eastAsia="zh-CN"/>
        </w:rPr>
        <w:t>单位</w:t>
      </w:r>
      <w:r>
        <w:rPr>
          <w:rFonts w:hint="eastAsia" w:ascii="仿宋_GB2312" w:hAnsi="黑体" w:eastAsia="仿宋_GB2312" w:cs="仿宋_GB2312"/>
          <w:sz w:val="32"/>
          <w:szCs w:val="32"/>
        </w:rPr>
        <w:t>）</w:t>
      </w:r>
      <w:r>
        <w:rPr>
          <w:rFonts w:hint="eastAsia" w:ascii="仿宋_GB2312" w:hAnsi="黑体" w:eastAsia="仿宋_GB2312" w:cs="仿宋_GB2312"/>
          <w:sz w:val="32"/>
          <w:szCs w:val="32"/>
          <w:lang w:val="en-US" w:eastAsia="zh-CN"/>
        </w:rPr>
        <w:t>6</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823.3</w:t>
      </w:r>
      <w:r>
        <w:rPr>
          <w:rFonts w:hint="eastAsia" w:ascii="仿宋_GB2312" w:hAnsi="黑体" w:eastAsia="仿宋_GB2312" w:cs="黑体"/>
          <w:sz w:val="32"/>
          <w:szCs w:val="32"/>
        </w:rPr>
        <w:t>万元、政府性基金</w:t>
      </w:r>
      <w:r>
        <w:rPr>
          <w:rFonts w:hint="eastAsia" w:ascii="仿宋_GB2312" w:hAnsi="黑体" w:eastAsia="仿宋_GB2312" w:cs="仿宋_GB2312"/>
          <w:sz w:val="32"/>
          <w:szCs w:val="32"/>
          <w:lang w:val="en-US" w:eastAsia="zh-CN"/>
        </w:rPr>
        <w:t>0</w:t>
      </w:r>
      <w:r>
        <w:rPr>
          <w:rFonts w:hint="eastAsia" w:ascii="仿宋_GB2312" w:hAnsi="黑体" w:eastAsia="仿宋_GB2312" w:cs="黑体"/>
          <w:sz w:val="32"/>
          <w:szCs w:val="32"/>
        </w:rPr>
        <w:t>万元。</w:t>
      </w:r>
    </w:p>
    <w:p>
      <w:pPr>
        <w:ind w:firstLine="640" w:firstLineChars="200"/>
        <w:jc w:val="left"/>
        <w:rPr>
          <w:rFonts w:hint="eastAsia" w:ascii="仿宋_GB2312" w:hAnsi="黑体" w:eastAsia="仿宋_GB2312" w:cs="仿宋_GB2312"/>
          <w:sz w:val="32"/>
          <w:szCs w:val="32"/>
          <w:u w:val="none"/>
          <w:lang w:val="en-US" w:eastAsia="zh-CN"/>
        </w:rPr>
      </w:pPr>
      <w:r>
        <w:rPr>
          <w:rFonts w:hint="eastAsia" w:ascii="仿宋_GB2312" w:hAnsi="黑体" w:eastAsia="仿宋_GB2312" w:cs="仿宋_GB2312"/>
          <w:sz w:val="32"/>
          <w:szCs w:val="32"/>
          <w:u w:val="none"/>
          <w:lang w:val="en-US" w:eastAsia="zh-CN"/>
        </w:rPr>
        <w:t>其中，重点项目预算绩效情况：</w:t>
      </w:r>
    </w:p>
    <w:p>
      <w:pPr>
        <w:ind w:firstLine="640" w:firstLineChars="200"/>
        <w:jc w:val="left"/>
        <w:rPr>
          <w:rFonts w:hint="eastAsia" w:ascii="仿宋_GB2312" w:hAnsi="黑体" w:eastAsia="仿宋_GB2312" w:cs="仿宋_GB2312"/>
          <w:sz w:val="32"/>
          <w:szCs w:val="32"/>
          <w:u w:val="none"/>
          <w:lang w:val="en-US" w:eastAsia="zh-CN"/>
        </w:rPr>
      </w:pPr>
      <w:r>
        <w:rPr>
          <w:rFonts w:hint="eastAsia" w:ascii="仿宋_GB2312" w:hAnsi="黑体" w:eastAsia="仿宋_GB2312" w:cs="仿宋_GB2312"/>
          <w:sz w:val="32"/>
          <w:szCs w:val="32"/>
          <w:u w:val="none"/>
          <w:lang w:val="en-US" w:eastAsia="zh-CN"/>
        </w:rPr>
        <w:t>1.科技宣传与普及项目，预算安排200万元，全国科普日活动；实施《全民科学素质行动规划纲要》；全国科技工作者日活动；建设科普教育基地；基层科普行动计划，绩效目标是提升全民科学素质、弘扬科学精神，普及科学知识、提升科技工作者科学传播精神；</w:t>
      </w:r>
    </w:p>
    <w:p>
      <w:pPr>
        <w:ind w:firstLine="640" w:firstLineChars="200"/>
        <w:jc w:val="left"/>
        <w:rPr>
          <w:rFonts w:hint="eastAsia" w:ascii="仿宋_GB2312" w:hAnsi="黑体" w:eastAsia="仿宋_GB2312" w:cs="仿宋_GB2312"/>
          <w:sz w:val="32"/>
          <w:szCs w:val="32"/>
          <w:u w:val="none"/>
          <w:lang w:val="en-US" w:eastAsia="zh-CN"/>
        </w:rPr>
      </w:pPr>
      <w:r>
        <w:rPr>
          <w:rFonts w:hint="eastAsia" w:ascii="仿宋_GB2312" w:hAnsi="黑体" w:eastAsia="仿宋_GB2312" w:cs="仿宋_GB2312"/>
          <w:sz w:val="32"/>
          <w:szCs w:val="32"/>
          <w:u w:val="none"/>
          <w:lang w:val="en-US" w:eastAsia="zh-CN"/>
        </w:rPr>
        <w:t>2.科技相关活动项目，预算安排80万元，主要用于青少年机器人竞赛、青少年航模车模竞赛等赛事；青少年科技活动；举办全市科技辅导员培训班；开展中小学科技创新实践能力提升培养等，绩效目标是提升青少年科学素质、推进青少年科技教育、增强青少年科学实践能力，激发青少年科学兴趣、加强青少年科技教育师资队伍建设。</w:t>
      </w:r>
    </w:p>
    <w:p>
      <w:pPr>
        <w:jc w:val="left"/>
        <w:rPr>
          <w:rFonts w:ascii="仿宋_GB2312" w:hAnsi="宋体" w:eastAsia="仿宋_GB2312" w:cs="宋体"/>
          <w:color w:val="auto"/>
          <w:kern w:val="0"/>
          <w:sz w:val="32"/>
          <w:szCs w:val="30"/>
        </w:rPr>
      </w:pPr>
    </w:p>
    <w:p>
      <w:r>
        <w:br w:type="page"/>
      </w:r>
    </w:p>
    <w:p>
      <w:pPr>
        <w:jc w:val="center"/>
        <w:rPr>
          <w:rFonts w:ascii="黑体" w:hAnsi="黑体" w:eastAsia="黑体" w:cs="黑体"/>
          <w:b/>
          <w:sz w:val="32"/>
          <w:szCs w:val="32"/>
        </w:rPr>
      </w:pPr>
      <w:r>
        <w:rPr>
          <w:rFonts w:hint="eastAsia" w:ascii="黑体" w:hAnsi="黑体" w:eastAsia="黑体" w:cs="黑体"/>
          <w:b/>
          <w:sz w:val="32"/>
          <w:szCs w:val="32"/>
        </w:rPr>
        <w:t>第四部分  名词解释</w:t>
      </w:r>
    </w:p>
    <w:p>
      <w:pPr>
        <w:ind w:firstLine="640" w:firstLineChars="200"/>
        <w:jc w:val="left"/>
        <w:rPr>
          <w:rFonts w:ascii="仿宋_GB2312" w:hAnsi="Calibri"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_GB2312" w:hAnsi="宋体" w:eastAsia="仿宋_GB2312" w:cs="宋体"/>
          <w:color w:val="000000"/>
          <w:kern w:val="0"/>
          <w:sz w:val="32"/>
          <w:szCs w:val="30"/>
          <w:lang w:eastAsia="zh-CN"/>
        </w:rPr>
        <w:t>个人农业生产补贴、代缴社会保险费、</w:t>
      </w:r>
      <w:r>
        <w:rPr>
          <w:rFonts w:hint="eastAsia" w:ascii="仿宋_GB2312" w:hAnsi="宋体" w:eastAsia="仿宋_GB2312" w:cs="宋体"/>
          <w:color w:val="000000"/>
          <w:kern w:val="0"/>
          <w:sz w:val="32"/>
          <w:szCs w:val="30"/>
        </w:rPr>
        <w:t>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w:t>
      </w:r>
      <w:r>
        <w:rPr>
          <w:rFonts w:hint="eastAsia" w:ascii="仿宋_GB2312" w:hAnsi="宋体" w:eastAsia="仿宋_GB2312" w:cs="宋体"/>
          <w:color w:val="000000"/>
          <w:kern w:val="0"/>
          <w:sz w:val="32"/>
          <w:szCs w:val="30"/>
          <w:lang w:eastAsia="zh-CN"/>
        </w:rPr>
        <w:t>印刷费、咨询费、手续费、</w:t>
      </w:r>
      <w:r>
        <w:rPr>
          <w:rFonts w:hint="eastAsia" w:ascii="仿宋_GB2312" w:hAnsi="宋体" w:eastAsia="仿宋_GB2312" w:cs="宋体"/>
          <w:color w:val="000000"/>
          <w:kern w:val="0"/>
          <w:sz w:val="32"/>
          <w:szCs w:val="30"/>
        </w:rPr>
        <w:t>水费、电费、邮电费、</w:t>
      </w:r>
      <w:r>
        <w:rPr>
          <w:rFonts w:hint="eastAsia" w:ascii="仿宋_GB2312" w:hAnsi="宋体" w:eastAsia="仿宋_GB2312" w:cs="宋体"/>
          <w:color w:val="000000"/>
          <w:kern w:val="0"/>
          <w:sz w:val="32"/>
          <w:szCs w:val="30"/>
          <w:lang w:eastAsia="zh-CN"/>
        </w:rPr>
        <w:t>取暖费、物业管理费、</w:t>
      </w:r>
      <w:r>
        <w:rPr>
          <w:rFonts w:hint="eastAsia" w:ascii="仿宋_GB2312" w:hAnsi="宋体" w:eastAsia="仿宋_GB2312" w:cs="宋体"/>
          <w:color w:val="000000"/>
          <w:kern w:val="0"/>
          <w:sz w:val="32"/>
          <w:szCs w:val="30"/>
        </w:rPr>
        <w:t>差旅费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因公出国（境）费用</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维修（护）费、</w:t>
      </w:r>
      <w:r>
        <w:rPr>
          <w:rFonts w:hint="eastAsia" w:ascii="仿宋_GB2312" w:hAnsi="宋体" w:eastAsia="仿宋_GB2312" w:cs="宋体"/>
          <w:color w:val="000000"/>
          <w:kern w:val="0"/>
          <w:sz w:val="32"/>
          <w:szCs w:val="30"/>
          <w:lang w:eastAsia="zh-CN"/>
        </w:rPr>
        <w:t>租赁费、</w:t>
      </w:r>
      <w:r>
        <w:rPr>
          <w:rFonts w:hint="eastAsia" w:ascii="仿宋_GB2312" w:hAnsi="宋体" w:eastAsia="仿宋_GB2312" w:cs="宋体"/>
          <w:color w:val="000000"/>
          <w:kern w:val="0"/>
          <w:sz w:val="32"/>
          <w:szCs w:val="30"/>
        </w:rPr>
        <w:t>会议费、培训费、公务接待费、</w:t>
      </w:r>
      <w:r>
        <w:rPr>
          <w:rFonts w:hint="eastAsia" w:ascii="仿宋_GB2312" w:hAnsi="宋体" w:eastAsia="仿宋_GB2312" w:cs="宋体"/>
          <w:color w:val="000000"/>
          <w:kern w:val="0"/>
          <w:sz w:val="32"/>
          <w:szCs w:val="30"/>
          <w:lang w:eastAsia="zh-CN"/>
        </w:rPr>
        <w:t>专用材料费、被装购置费、专用燃料费、劳务费、委托业务费</w:t>
      </w:r>
      <w:r>
        <w:rPr>
          <w:rFonts w:hint="eastAsia" w:ascii="仿宋_GB2312" w:hAnsi="宋体" w:eastAsia="仿宋_GB2312" w:cs="宋体"/>
          <w:color w:val="000000"/>
          <w:kern w:val="0"/>
          <w:sz w:val="32"/>
          <w:szCs w:val="30"/>
        </w:rPr>
        <w:t>、工会经费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福利费、公务用车运行维护费、</w:t>
      </w:r>
      <w:r>
        <w:rPr>
          <w:rFonts w:hint="eastAsia" w:ascii="仿宋_GB2312" w:hAnsi="宋体" w:eastAsia="仿宋_GB2312" w:cs="宋体"/>
          <w:color w:val="000000"/>
          <w:kern w:val="0"/>
          <w:sz w:val="32"/>
          <w:szCs w:val="30"/>
          <w:lang w:eastAsia="zh-CN"/>
        </w:rPr>
        <w:t>其他交通费用、税金及附加费用、</w:t>
      </w:r>
      <w:r>
        <w:rPr>
          <w:rFonts w:hint="eastAsia" w:ascii="仿宋_GB2312" w:hAnsi="宋体" w:eastAsia="仿宋_GB2312" w:cs="宋体"/>
          <w:color w:val="000000"/>
          <w:kern w:val="0"/>
          <w:sz w:val="32"/>
          <w:szCs w:val="30"/>
        </w:rPr>
        <w:t>其他</w:t>
      </w:r>
      <w:r>
        <w:rPr>
          <w:rFonts w:hint="eastAsia" w:ascii="仿宋_GB2312" w:hAnsi="宋体" w:eastAsia="仿宋_GB2312" w:cs="宋体"/>
          <w:color w:val="000000"/>
          <w:kern w:val="0"/>
          <w:sz w:val="32"/>
          <w:szCs w:val="30"/>
          <w:lang w:eastAsia="zh-CN"/>
        </w:rPr>
        <w:t>商品和服务支出</w:t>
      </w:r>
      <w:r>
        <w:rPr>
          <w:rFonts w:hint="eastAsia" w:ascii="仿宋_GB2312" w:hAnsi="宋体" w:eastAsia="仿宋_GB2312" w:cs="宋体"/>
          <w:color w:val="000000"/>
          <w:kern w:val="0"/>
          <w:sz w:val="32"/>
          <w:szCs w:val="30"/>
        </w:rPr>
        <w:t>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_GB2312" w:hAnsi="宋体" w:eastAsia="仿宋_GB2312" w:cs="宋体"/>
          <w:color w:val="000000"/>
          <w:kern w:val="0"/>
          <w:sz w:val="32"/>
          <w:szCs w:val="30"/>
          <w:lang w:eastAsia="zh-CN"/>
        </w:rPr>
        <w:t>、牌照费</w:t>
      </w:r>
      <w:r>
        <w:rPr>
          <w:rFonts w:hint="eastAsia" w:ascii="仿宋_GB2312" w:hAnsi="宋体" w:eastAsia="仿宋_GB2312" w:cs="宋体"/>
          <w:color w:val="000000"/>
          <w:kern w:val="0"/>
          <w:sz w:val="32"/>
          <w:szCs w:val="30"/>
        </w:rPr>
        <w:t>）及燃料费、维修费、过路过桥费、保险费、安全奖励费用等支出；公务接待费指单位按规定开支的各类公务接待（含外宾接待）</w:t>
      </w:r>
      <w:r>
        <w:rPr>
          <w:rFonts w:hint="eastAsia" w:ascii="仿宋_GB2312" w:hAnsi="宋体" w:eastAsia="仿宋_GB2312" w:cs="宋体"/>
          <w:color w:val="000000"/>
          <w:kern w:val="0"/>
          <w:sz w:val="32"/>
          <w:szCs w:val="30"/>
          <w:lang w:eastAsia="zh-CN"/>
        </w:rPr>
        <w:t>费用等支出</w:t>
      </w:r>
      <w:r>
        <w:rPr>
          <w:rFonts w:hint="eastAsia" w:ascii="仿宋_GB2312" w:hAnsi="宋体" w:eastAsia="仿宋_GB2312" w:cs="宋体"/>
          <w:color w:val="000000"/>
          <w:kern w:val="0"/>
          <w:sz w:val="32"/>
          <w:szCs w:val="30"/>
        </w:rPr>
        <w:t>。</w:t>
      </w:r>
    </w:p>
    <w:p>
      <w:pPr>
        <w:ind w:firstLine="640" w:firstLineChars="200"/>
        <w:jc w:val="left"/>
        <w:rPr>
          <w:rFonts w:ascii="仿宋_GB2312" w:hAnsi="黑体" w:eastAsia="仿宋_GB2312" w:cs="仿宋_GB2312"/>
          <w:sz w:val="32"/>
          <w:szCs w:val="32"/>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sectPr>
      <w:pgSz w:w="11906" w:h="16838"/>
      <w:pgMar w:top="1440" w:right="1746" w:bottom="1440" w:left="1689" w:header="851" w:footer="992" w:gutter="0"/>
      <w:cols w:space="0" w:num="1"/>
      <w:rtlGutter w:val="0"/>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田雍" w:date="2025-02-13T11:22:06Z" w:initials="">
    <w:p w14:paraId="1AC854C5">
      <w:pPr>
        <w:pStyle w:val="4"/>
        <w:rPr>
          <w:rFonts w:hint="eastAsia" w:eastAsiaTheme="minorEastAsia"/>
          <w:lang w:eastAsia="zh-CN"/>
        </w:rPr>
      </w:pPr>
      <w:r>
        <w:rPr>
          <w:rFonts w:hint="eastAsia"/>
          <w:lang w:eastAsia="zh-CN"/>
        </w:rPr>
        <w:t>这里写是因为增加。</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1AC854C5"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roma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ˎ̥">
    <w:altName w:val="Times New Roman"/>
    <w:panose1 w:val="00000000000000000000"/>
    <w:charset w:val="00"/>
    <w:family w:val="moder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744006"/>
    <w:multiLevelType w:val="multilevel"/>
    <w:tmpl w:val="E3744006"/>
    <w:lvl w:ilvl="0" w:tentative="0">
      <w:start w:val="1"/>
      <w:numFmt w:val="japaneseCounting"/>
      <w:lvlText w:val="（%1）"/>
      <w:lvlJc w:val="left"/>
      <w:pPr>
        <w:ind w:left="1680" w:hanging="1080"/>
      </w:pPr>
      <w:rPr>
        <w:rFonts w:hint="default"/>
      </w:rPr>
    </w:lvl>
    <w:lvl w:ilvl="1" w:tentative="0">
      <w:start w:val="1"/>
      <w:numFmt w:val="lowerLetter"/>
      <w:lvlText w:val="%2)"/>
      <w:lvlJc w:val="left"/>
      <w:pPr>
        <w:ind w:left="1440" w:hanging="420"/>
      </w:pPr>
    </w:lvl>
    <w:lvl w:ilvl="2" w:tentative="0">
      <w:start w:val="1"/>
      <w:numFmt w:val="lowerRoman"/>
      <w:lvlText w:val="%3."/>
      <w:lvlJc w:val="right"/>
      <w:pPr>
        <w:ind w:left="1860" w:hanging="420"/>
      </w:pPr>
    </w:lvl>
    <w:lvl w:ilvl="3" w:tentative="0">
      <w:start w:val="1"/>
      <w:numFmt w:val="decimal"/>
      <w:lvlText w:val="%4."/>
      <w:lvlJc w:val="left"/>
      <w:pPr>
        <w:ind w:left="2280" w:hanging="420"/>
      </w:pPr>
    </w:lvl>
    <w:lvl w:ilvl="4" w:tentative="0">
      <w:start w:val="1"/>
      <w:numFmt w:val="lowerLetter"/>
      <w:lvlText w:val="%5)"/>
      <w:lvlJc w:val="left"/>
      <w:pPr>
        <w:ind w:left="2700" w:hanging="420"/>
      </w:pPr>
    </w:lvl>
    <w:lvl w:ilvl="5" w:tentative="0">
      <w:start w:val="1"/>
      <w:numFmt w:val="lowerRoman"/>
      <w:lvlText w:val="%6."/>
      <w:lvlJc w:val="right"/>
      <w:pPr>
        <w:ind w:left="3120" w:hanging="420"/>
      </w:pPr>
    </w:lvl>
    <w:lvl w:ilvl="6" w:tentative="0">
      <w:start w:val="1"/>
      <w:numFmt w:val="decimal"/>
      <w:lvlText w:val="%7."/>
      <w:lvlJc w:val="left"/>
      <w:pPr>
        <w:ind w:left="3540" w:hanging="420"/>
      </w:pPr>
    </w:lvl>
    <w:lvl w:ilvl="7" w:tentative="0">
      <w:start w:val="1"/>
      <w:numFmt w:val="lowerLetter"/>
      <w:lvlText w:val="%8)"/>
      <w:lvlJc w:val="left"/>
      <w:pPr>
        <w:ind w:left="3960" w:hanging="420"/>
      </w:pPr>
    </w:lvl>
    <w:lvl w:ilvl="8" w:tentative="0">
      <w:start w:val="1"/>
      <w:numFmt w:val="lowerRoman"/>
      <w:lvlText w:val="%9."/>
      <w:lvlJc w:val="right"/>
      <w:pPr>
        <w:ind w:left="4380" w:hanging="420"/>
      </w:pPr>
    </w:lvl>
  </w:abstractNum>
  <w:abstractNum w:abstractNumId="1">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3"/>
  </w:num>
  <w:num w:numId="3">
    <w:abstractNumId w:val="4"/>
  </w:num>
  <w:num w:numId="4">
    <w:abstractNumId w:val="5"/>
  </w:num>
  <w:num w:numId="5">
    <w:abstractNumId w:val="2"/>
  </w:num>
  <w:num w:numId="6">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田雍">
    <w15:presenceInfo w15:providerId="None" w15:userId="田雍"/>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A245FE"/>
    <w:rsid w:val="1451152F"/>
    <w:rsid w:val="474B252E"/>
    <w:rsid w:val="60A245FE"/>
    <w:rsid w:val="7FAF5782"/>
    <w:rsid w:val="FA7F752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pPr>
      <w:spacing w:after="120" w:afterLines="0" w:afterAutospacing="0"/>
    </w:pPr>
  </w:style>
  <w:style w:type="paragraph" w:styleId="4">
    <w:name w:val="annotation text"/>
    <w:basedOn w:val="1"/>
    <w:qFormat/>
    <w:uiPriority w:val="0"/>
    <w:pPr>
      <w:jc w:val="left"/>
    </w:p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三亚市直属党政机关单位</Company>
  <Pages>1</Pages>
  <Words>0</Words>
  <Characters>0</Characters>
  <Lines>0</Lines>
  <Paragraphs>0</Paragraphs>
  <TotalTime>386</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2025-02-12T20:26:00Z</dcterms:created>
  <dc:creator>Administrator</dc:creator>
  <cp:lastModifiedBy>lenovov</cp:lastModifiedBy>
  <dcterms:modified xsi:type="dcterms:W3CDTF">2025-02-19T03:17:18Z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